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ab/>
        <w:t xml:space="preserve">Shape Effects on Drag: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https://www.grc.nasa.gov/WWW/K-12/airplane/shaped.html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This article explains a little bit about the effect of shapes on the coefficients of drag.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Types of Drag:</w:t>
      </w:r>
    </w:p>
    <w:p w:rsidR="00000000" w:rsidDel="00000000" w:rsidP="00000000" w:rsidRDefault="00000000" w:rsidRPr="00000000" w14:paraId="00000007">
      <w:pPr>
        <w:rPr>
          <w:b w:val="1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https://aeronotes.weebly.com/types-of-drag.html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This link dives some more into the different types of drag that an aircraft can produce and what causes them.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Lift:</w:t>
      </w:r>
    </w:p>
    <w:p w:rsidR="00000000" w:rsidDel="00000000" w:rsidP="00000000" w:rsidRDefault="00000000" w:rsidRPr="00000000" w14:paraId="0000000C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http://hyperphysics.phy-astr.gsu.edu/hbase/Fluids/airfoil.html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 nice read with good links for even further exploration of the topic of Bernoulli’s Principle.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https://www.grc.nasa.gov/www/k-12/airplane/lift1.html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 simple reminder of what lift exactly is, but please note the “Next” arrows located at the bottom of the page that go into greater depth of lift.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center"/>
      <w:rPr/>
    </w:pPr>
    <w:r w:rsidDel="00000000" w:rsidR="00000000" w:rsidRPr="00000000">
      <w:rPr>
        <w:rtl w:val="0"/>
      </w:rPr>
      <w:t xml:space="preserve">Supplementary Reading Material for SECTION 2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www.grc.nasa.gov/www/k-12/airplane/lift1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rc.nasa.gov/WWW/K-12/airplane/shaped.html" TargetMode="External"/><Relationship Id="rId7" Type="http://schemas.openxmlformats.org/officeDocument/2006/relationships/hyperlink" Target="https://aeronotes.weebly.com/types-of-drag.html" TargetMode="External"/><Relationship Id="rId8" Type="http://schemas.openxmlformats.org/officeDocument/2006/relationships/hyperlink" Target="http://hyperphysics.phy-astr.gsu.edu/hbase/Fluids/airfoi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