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7128" w:rsidRDefault="00DD7128">
      <w:pPr>
        <w:jc w:val="center"/>
        <w:rPr>
          <w:b/>
          <w:sz w:val="44"/>
          <w:szCs w:val="44"/>
        </w:rPr>
      </w:pPr>
    </w:p>
    <w:p w:rsidR="006456CF" w:rsidRDefault="006456CF" w:rsidP="006456CF">
      <w:pPr>
        <w:tabs>
          <w:tab w:val="right" w:pos="9360"/>
        </w:tabs>
        <w:rPr>
          <w:b/>
          <w:sz w:val="44"/>
          <w:szCs w:val="44"/>
        </w:rPr>
      </w:pPr>
      <w:r>
        <w:rPr>
          <w:b/>
          <w:noProof/>
          <w:sz w:val="44"/>
          <w:szCs w:val="44"/>
          <w:lang w:val="en-US"/>
        </w:rPr>
        <mc:AlternateContent>
          <mc:Choice Requires="wps">
            <w:drawing>
              <wp:anchor distT="0" distB="0" distL="114300" distR="114300" simplePos="0" relativeHeight="251686912" behindDoc="0" locked="0" layoutInCell="1" allowOverlap="1">
                <wp:simplePos x="0" y="0"/>
                <wp:positionH relativeFrom="column">
                  <wp:posOffset>4744456</wp:posOffset>
                </wp:positionH>
                <wp:positionV relativeFrom="paragraph">
                  <wp:posOffset>33780</wp:posOffset>
                </wp:positionV>
                <wp:extent cx="1160780" cy="1074420"/>
                <wp:effectExtent l="0" t="0" r="0" b="5080"/>
                <wp:wrapSquare wrapText="bothSides"/>
                <wp:docPr id="31" name="Text Box 31"/>
                <wp:cNvGraphicFramePr/>
                <a:graphic xmlns:a="http://schemas.openxmlformats.org/drawingml/2006/main">
                  <a:graphicData uri="http://schemas.microsoft.com/office/word/2010/wordprocessingShape">
                    <wps:wsp>
                      <wps:cNvSpPr txBox="1"/>
                      <wps:spPr>
                        <a:xfrm>
                          <a:off x="0" y="0"/>
                          <a:ext cx="1160780" cy="1074420"/>
                        </a:xfrm>
                        <a:prstGeom prst="rect">
                          <a:avLst/>
                        </a:prstGeom>
                        <a:solidFill>
                          <a:schemeClr val="lt1"/>
                        </a:solidFill>
                        <a:ln w="6350">
                          <a:noFill/>
                        </a:ln>
                      </wps:spPr>
                      <wps:txbx>
                        <w:txbxContent>
                          <w:p w:rsidR="00BA1F55" w:rsidRPr="00894E94" w:rsidRDefault="00BA1F55" w:rsidP="00894E94">
                            <w:pPr>
                              <w:spacing w:line="240" w:lineRule="auto"/>
                              <w:rPr>
                                <w:lang w:val="en-US"/>
                              </w:rPr>
                            </w:pPr>
                          </w:p>
                          <w:p w:rsidR="00BA1F55" w:rsidRDefault="00BA1F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margin-left:373.6pt;margin-top:2.65pt;width:91.4pt;height:84.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UF2XQwIAAHwEAAAOAAAAZHJzL2Uyb0RvYy54bWysVN9v2jAQfp+0/8Hy+0hoKe1QQ8VaMU1C&#13;&#10;bSWY+mwcp0RyfJ5tSNhfv88OUNbtadqLc74734/vu8vtXddotlPO12QKPhzknCkjqazNa8G/r+af&#13;&#10;bjjzQZhSaDKq4Hvl+d3044fb1k7UBW1Il8oxBDF+0tqCb0KwkyzzcqMa4QdklYGxIteIgKt7zUon&#13;&#10;WkRvdHaR5+OsJVdaR1J5D+1Db+TTFL+qlAxPVeVVYLrgqC2k06VzHc9seismr07YTS0PZYh/qKIR&#13;&#10;tUHSU6gHEQTbuvqPUE0tHXmqwkBSk1FV1VKlHtDNMH/XzXIjrEq9ABxvTzD5/xdWPu6eHavLgl8O&#13;&#10;OTOiAUcr1QX2hToGFfBprZ/AbWnhGDrowfNR76GMbXeVa+IXDTHYgfT+hG6MJuOj4Ti/voFJwjbM&#13;&#10;r0eji4R/9vbcOh++KmpYFAruQF9CVewWPqAUuB5dYjZPui7ntdbpEkdG3WvHdgJk65CKxIvfvLRh&#13;&#10;bcHHl1d5CmwoPu8ja4MEsdm+qSiFbt0dEFhTuQcAjvoR8lbOaxS5ED48C4eZQWPYg/CEo9KEJHSQ&#13;&#10;ONuQ+/k3ffQHlbBy1mIGC+5/bIVTnOlvBiR/Ho5GcWjTZXR1DbyYO7eszy1m29wTOgePqC6J0T/o&#13;&#10;o1g5al6wLrOYFSZhJHIXPBzF+9BvBtZNqtksOWFMrQgLs7Qyho5IRwpW3Ytw9sBTAMWPdJxWMXlH&#13;&#10;V+8bXxqabQNVdeIyAtyjesAdI54oPqxj3KHze/J6+2lMfwEAAP//AwBQSwMEFAAGAAgAAAAhAD2a&#13;&#10;ZoflAAAADgEAAA8AAABkcnMvZG93bnJldi54bWxMj0tPwzAQhO9I/Adrkbgg6tA0BNI4FeJRJG40&#13;&#10;PMTNjZckIl5HsZuEf89ygstKq5mdnS/fzLYTIw6+daTgYhGBQKqcaalW8FI+nF+B8EGT0Z0jVPCN&#13;&#10;HjbF8VGuM+MmesZxF2rBIeQzraAJoc+k9FWDVvuF65FY+3SD1YHXoZZm0BOH204uo+hSWt0Sf2h0&#13;&#10;j7cNVl+7g1XwcVa/P/l5+zrFSdzfP45l+mZKpU5P5rs1j5s1iIBz+LuAXwbuDwUX27sDGS86Bekq&#13;&#10;XbJVQRKDYP06jhhwz8Z0lYAscvkfo/gBAAD//wMAUEsBAi0AFAAGAAgAAAAhALaDOJL+AAAA4QEA&#13;&#10;ABMAAAAAAAAAAAAAAAAAAAAAAFtDb250ZW50X1R5cGVzXS54bWxQSwECLQAUAAYACAAAACEAOP0h&#13;&#10;/9YAAACUAQAACwAAAAAAAAAAAAAAAAAvAQAAX3JlbHMvLnJlbHNQSwECLQAUAAYACAAAACEAFFBd&#13;&#10;l0MCAAB8BAAADgAAAAAAAAAAAAAAAAAuAgAAZHJzL2Uyb0RvYy54bWxQSwECLQAUAAYACAAAACEA&#13;&#10;PZpmh+UAAAAOAQAADwAAAAAAAAAAAAAAAACdBAAAZHJzL2Rvd25yZXYueG1sUEsFBgAAAAAEAAQA&#13;&#10;8wAAAK8FAAAAAA==&#13;&#10;" fillcolor="white [3201]" stroked="f" strokeweight=".5pt">
                <v:textbox>
                  <w:txbxContent>
                    <w:p w:rsidR="00BA1F55" w:rsidRPr="00894E94" w:rsidRDefault="00BA1F55" w:rsidP="00894E94">
                      <w:pPr>
                        <w:spacing w:line="240" w:lineRule="auto"/>
                        <w:rPr>
                          <w:lang w:val="en-US"/>
                        </w:rPr>
                      </w:pPr>
                    </w:p>
                    <w:p w:rsidR="00BA1F55" w:rsidRDefault="00BA1F55"/>
                  </w:txbxContent>
                </v:textbox>
                <w10:wrap type="square"/>
              </v:shape>
            </w:pict>
          </mc:Fallback>
        </mc:AlternateContent>
      </w:r>
      <w:r>
        <w:rPr>
          <w:b/>
          <w:noProof/>
          <w:sz w:val="44"/>
          <w:szCs w:val="44"/>
          <w:lang w:val="en-US"/>
        </w:rPr>
        <mc:AlternateContent>
          <mc:Choice Requires="wps">
            <w:drawing>
              <wp:anchor distT="0" distB="0" distL="114300" distR="114300" simplePos="0" relativeHeight="251688960" behindDoc="0" locked="0" layoutInCell="1" allowOverlap="1" wp14:anchorId="72FEFE6F" wp14:editId="3B73CBAE">
                <wp:simplePos x="0" y="0"/>
                <wp:positionH relativeFrom="column">
                  <wp:posOffset>-140164</wp:posOffset>
                </wp:positionH>
                <wp:positionV relativeFrom="paragraph">
                  <wp:posOffset>287150</wp:posOffset>
                </wp:positionV>
                <wp:extent cx="2289175" cy="553720"/>
                <wp:effectExtent l="0" t="0" r="0" b="5080"/>
                <wp:wrapSquare wrapText="bothSides"/>
                <wp:docPr id="32" name="Text Box 32"/>
                <wp:cNvGraphicFramePr/>
                <a:graphic xmlns:a="http://schemas.openxmlformats.org/drawingml/2006/main">
                  <a:graphicData uri="http://schemas.microsoft.com/office/word/2010/wordprocessingShape">
                    <wps:wsp>
                      <wps:cNvSpPr txBox="1"/>
                      <wps:spPr>
                        <a:xfrm>
                          <a:off x="0" y="0"/>
                          <a:ext cx="2289175" cy="553720"/>
                        </a:xfrm>
                        <a:prstGeom prst="rect">
                          <a:avLst/>
                        </a:prstGeom>
                        <a:solidFill>
                          <a:schemeClr val="lt1"/>
                        </a:solidFill>
                        <a:ln w="6350">
                          <a:noFill/>
                        </a:ln>
                      </wps:spPr>
                      <wps:txbx>
                        <w:txbxContent>
                          <w:p w:rsidR="00BA1F55" w:rsidRDefault="00BA1F55" w:rsidP="006456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EFE6F" id="Text Box 32" o:spid="_x0000_s1027" type="#_x0000_t202" style="position:absolute;margin-left:-11.05pt;margin-top:22.6pt;width:180.25pt;height:4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xzjsRQIAAIIEAAAOAAAAZHJzL2Uyb0RvYy54bWysVEuP2jAQvlfqf7B8L4EA+4gIK8qKqhLa&#13;&#10;XQmqPRvHBkuOx7UNCf31HTvAstueql6c8cx4Ht83k8lDW2tyEM4rMCUd9PqUCMOhUmZb0h/rxZc7&#13;&#10;SnxgpmIajCjpUXj6MP38adLYQuSwA10JRzCI8UVjS7oLwRZZ5vlO1Mz3wAqDRgmuZgGvbptVjjUY&#13;&#10;vdZZ3u/fZA24yjrgwnvUPnZGOk3xpRQ8PEvpRSC6pFhbSKdL5yae2XTCiq1jdqf4qQz2D1XUTBlM&#13;&#10;egn1yAIje6f+CFUr7sCDDD0OdQZSKi5SD9jNoP+hm9WOWZF6QXC8vcDk/19Y/nR4cURVJR3mlBhW&#13;&#10;I0dr0QbyFVqCKsSnsb5At5VFx9CiHnk+6z0qY9utdHX8YkME7Yj08YJujMZRmed394PbMSUcbePx&#13;&#10;8DZP8Gdvr63z4ZuAmkShpA7ZS6Cyw9IHrARdzy4xmQetqoXSOl3ixIi5duTAkGsdUo344p2XNqQp&#13;&#10;6c1w3E+BDcTnXWRtMEHstespSqHdtAmbS78bqI4Ig4NukLzlC4W1LpkPL8zh5GDnuA3hGQ+pAXPB&#13;&#10;SaJkB+7X3/TRHwlFKyUNTmJJ/c89c4IS/d0g1feD0SiObrqMxhE24q4tm2uL2ddzQAAGuHeWJzH6&#13;&#10;B30WpYP6FZdmFrOiiRmOuUsazuI8dPuBS8fFbJaccFgtC0uzsjyGjoBHJtbtK3P2RFdAop/gPLOs&#13;&#10;+MBa5xtfGpjtA0iVKI04d6ie4MdBT0yfljJu0vU9eb39Oqa/AQAA//8DAFBLAwQUAAYACAAAACEA&#13;&#10;AaQIlOYAAAAPAQAADwAAAGRycy9kb3ducmV2LnhtbEyPS0/DMBCE70j8B2uRuKDWqZ1ClcapEE+J&#13;&#10;Gw0PcXNjk0TE6yh2k/DvWU5wWWm138zO5LvZdWy0Q2g9KlgtE2AWK29arBW8lPeLDbAQNRrdebQK&#13;&#10;vm2AXXF6kuvM+Amf7biPNSMTDJlW0MTYZ5yHqrFOh6XvLdLt0w9OR1qHmptBT2TuOi6S5JI73SJ9&#13;&#10;aHRvbxpbfe2PTsHHRf3+FOaH10muZX/3OJZXb6ZU6vxsvt3SuN4Ci3aOfwr47UD5oaBgB39EE1in&#13;&#10;YCHEilAF6VoAI0DKTQrsQKQUKfAi5/97FD8AAAD//wMAUEsBAi0AFAAGAAgAAAAhALaDOJL+AAAA&#13;&#10;4QEAABMAAAAAAAAAAAAAAAAAAAAAAFtDb250ZW50X1R5cGVzXS54bWxQSwECLQAUAAYACAAAACEA&#13;&#10;OP0h/9YAAACUAQAACwAAAAAAAAAAAAAAAAAvAQAAX3JlbHMvLnJlbHNQSwECLQAUAAYACAAAACEA&#13;&#10;Asc47EUCAACCBAAADgAAAAAAAAAAAAAAAAAuAgAAZHJzL2Uyb0RvYy54bWxQSwECLQAUAAYACAAA&#13;&#10;ACEAAaQIlOYAAAAPAQAADwAAAAAAAAAAAAAAAACfBAAAZHJzL2Rvd25yZXYueG1sUEsFBgAAAAAE&#13;&#10;AAQA8wAAALIFAAAAAA==&#13;&#10;" fillcolor="white [3201]" stroked="f" strokeweight=".5pt">
                <v:textbox>
                  <w:txbxContent>
                    <w:p w:rsidR="00BA1F55" w:rsidRDefault="00BA1F55" w:rsidP="006456CF"/>
                  </w:txbxContent>
                </v:textbox>
                <w10:wrap type="square"/>
              </v:shape>
            </w:pict>
          </mc:Fallback>
        </mc:AlternateContent>
      </w:r>
    </w:p>
    <w:p w:rsidR="006456CF" w:rsidRDefault="006456CF" w:rsidP="006456CF">
      <w:pPr>
        <w:tabs>
          <w:tab w:val="right" w:pos="9360"/>
        </w:tabs>
        <w:rPr>
          <w:b/>
          <w:sz w:val="44"/>
          <w:szCs w:val="44"/>
        </w:rPr>
      </w:pPr>
    </w:p>
    <w:p w:rsidR="006456CF" w:rsidRDefault="006456CF" w:rsidP="006456CF">
      <w:pPr>
        <w:tabs>
          <w:tab w:val="right" w:pos="9360"/>
        </w:tabs>
        <w:rPr>
          <w:b/>
          <w:sz w:val="44"/>
          <w:szCs w:val="44"/>
        </w:rPr>
      </w:pPr>
    </w:p>
    <w:p w:rsidR="00DD7128" w:rsidRDefault="00894E94" w:rsidP="00894E94">
      <w:pPr>
        <w:jc w:val="center"/>
        <w:rPr>
          <w:b/>
          <w:sz w:val="44"/>
          <w:szCs w:val="44"/>
        </w:rPr>
      </w:pPr>
      <w:r>
        <w:rPr>
          <w:b/>
          <w:sz w:val="44"/>
          <w:szCs w:val="44"/>
        </w:rPr>
        <w:t xml:space="preserve">           </w:t>
      </w:r>
      <w:r w:rsidR="006456CF" w:rsidRPr="006456CF">
        <w:rPr>
          <w:b/>
          <w:noProof/>
          <w:sz w:val="44"/>
          <w:szCs w:val="44"/>
          <w:lang w:val="en-US"/>
        </w:rPr>
        <w:drawing>
          <wp:inline distT="0" distB="0" distL="0" distR="0" wp14:anchorId="235DA868" wp14:editId="6D72CCB8">
            <wp:extent cx="2088533" cy="1548393"/>
            <wp:effectExtent l="0" t="0" r="0" b="1270"/>
            <wp:docPr id="27" name="Picture 6">
              <a:extLst xmlns:a="http://schemas.openxmlformats.org/drawingml/2006/main">
                <a:ext uri="{FF2B5EF4-FFF2-40B4-BE49-F238E27FC236}">
                  <a16:creationId xmlns:a16="http://schemas.microsoft.com/office/drawing/2014/main" id="{C57B58E3-1D62-4844-BD1A-5CD0E038DB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C57B58E3-1D62-4844-BD1A-5CD0E038DBEA}"/>
                        </a:ext>
                      </a:extLst>
                    </pic:cNvPr>
                    <pic:cNvPicPr>
                      <a:picLocks noChangeAspect="1"/>
                    </pic:cNvPicPr>
                  </pic:nvPicPr>
                  <pic:blipFill rotWithShape="1">
                    <a:blip r:embed="rId9" cstate="email">
                      <a:extLst>
                        <a:ext uri="{28A0092B-C50C-407E-A947-70E740481C1C}">
                          <a14:useLocalDpi xmlns:a14="http://schemas.microsoft.com/office/drawing/2010/main"/>
                        </a:ext>
                      </a:extLst>
                    </a:blip>
                    <a:srcRect l="9876" t="7499" r="18248" b="14949"/>
                    <a:stretch/>
                  </pic:blipFill>
                  <pic:spPr bwMode="auto">
                    <a:xfrm>
                      <a:off x="0" y="0"/>
                      <a:ext cx="2089556" cy="1549152"/>
                    </a:xfrm>
                    <a:prstGeom prst="rect">
                      <a:avLst/>
                    </a:prstGeom>
                    <a:ln>
                      <a:noFill/>
                    </a:ln>
                    <a:extLst>
                      <a:ext uri="{53640926-AAD7-44D8-BBD7-CCE9431645EC}">
                        <a14:shadowObscured xmlns:a14="http://schemas.microsoft.com/office/drawing/2010/main"/>
                      </a:ext>
                    </a:extLst>
                  </pic:spPr>
                </pic:pic>
              </a:graphicData>
            </a:graphic>
          </wp:inline>
        </w:drawing>
      </w:r>
    </w:p>
    <w:p w:rsidR="00DD7128" w:rsidRDefault="00DD7128">
      <w:pPr>
        <w:jc w:val="center"/>
        <w:rPr>
          <w:b/>
          <w:sz w:val="44"/>
          <w:szCs w:val="44"/>
        </w:rPr>
      </w:pPr>
    </w:p>
    <w:p w:rsidR="00BD0356" w:rsidRDefault="00BD0356">
      <w:pPr>
        <w:jc w:val="center"/>
        <w:rPr>
          <w:b/>
          <w:sz w:val="44"/>
          <w:szCs w:val="44"/>
        </w:rPr>
      </w:pPr>
    </w:p>
    <w:p w:rsidR="00BD0356" w:rsidRDefault="00BA1F55">
      <w:pPr>
        <w:jc w:val="center"/>
        <w:rPr>
          <w:b/>
          <w:sz w:val="48"/>
          <w:szCs w:val="48"/>
        </w:rPr>
      </w:pPr>
      <w:r>
        <w:rPr>
          <w:b/>
          <w:sz w:val="48"/>
          <w:szCs w:val="48"/>
        </w:rPr>
        <w:t>Standard Operating Procedures</w:t>
      </w:r>
    </w:p>
    <w:p w:rsidR="00BA1F55" w:rsidRPr="00BA1F55" w:rsidRDefault="00BA1F55" w:rsidP="00BA1F55">
      <w:pPr>
        <w:jc w:val="center"/>
        <w:rPr>
          <w:b/>
          <w:sz w:val="40"/>
          <w:szCs w:val="40"/>
        </w:rPr>
      </w:pPr>
      <w:r>
        <w:rPr>
          <w:b/>
          <w:sz w:val="40"/>
          <w:szCs w:val="40"/>
        </w:rPr>
        <w:t>S500 V2 Quadcopter</w:t>
      </w:r>
    </w:p>
    <w:p w:rsidR="006456CF" w:rsidRDefault="006456CF">
      <w:pPr>
        <w:jc w:val="center"/>
        <w:rPr>
          <w:b/>
          <w:sz w:val="44"/>
          <w:szCs w:val="44"/>
        </w:rPr>
      </w:pPr>
    </w:p>
    <w:p w:rsidR="003002DB" w:rsidRPr="003002DB" w:rsidRDefault="004122EF">
      <w:pPr>
        <w:jc w:val="center"/>
        <w:rPr>
          <w:b/>
          <w:sz w:val="32"/>
          <w:szCs w:val="32"/>
        </w:rPr>
      </w:pPr>
      <w:r>
        <w:rPr>
          <w:b/>
          <w:sz w:val="32"/>
          <w:szCs w:val="32"/>
        </w:rPr>
        <w:t>Revision 2.1</w:t>
      </w:r>
      <w:r w:rsidR="003002DB">
        <w:rPr>
          <w:b/>
          <w:sz w:val="32"/>
          <w:szCs w:val="32"/>
        </w:rPr>
        <w:t xml:space="preserve"> </w:t>
      </w:r>
      <w:r>
        <w:rPr>
          <w:b/>
          <w:sz w:val="32"/>
          <w:szCs w:val="32"/>
        </w:rPr>
        <w:t>November 5</w:t>
      </w:r>
      <w:r w:rsidR="003002DB" w:rsidRPr="003002DB">
        <w:rPr>
          <w:b/>
          <w:sz w:val="32"/>
          <w:szCs w:val="32"/>
        </w:rPr>
        <w:t>, 2019</w:t>
      </w:r>
    </w:p>
    <w:p w:rsidR="006456CF" w:rsidRDefault="006456CF">
      <w:pPr>
        <w:jc w:val="center"/>
        <w:rPr>
          <w:b/>
          <w:sz w:val="44"/>
          <w:szCs w:val="44"/>
        </w:rPr>
      </w:pPr>
    </w:p>
    <w:p w:rsidR="006456CF" w:rsidRDefault="006456CF">
      <w:pPr>
        <w:jc w:val="center"/>
        <w:rPr>
          <w:b/>
          <w:sz w:val="44"/>
          <w:szCs w:val="44"/>
        </w:rPr>
      </w:pPr>
    </w:p>
    <w:p w:rsidR="006456CF" w:rsidRDefault="006456CF">
      <w:pPr>
        <w:jc w:val="center"/>
        <w:rPr>
          <w:b/>
          <w:sz w:val="44"/>
          <w:szCs w:val="44"/>
        </w:rPr>
      </w:pPr>
    </w:p>
    <w:p w:rsidR="006456CF" w:rsidRDefault="006456CF">
      <w:pPr>
        <w:jc w:val="center"/>
        <w:rPr>
          <w:b/>
          <w:sz w:val="44"/>
          <w:szCs w:val="44"/>
        </w:rPr>
      </w:pPr>
    </w:p>
    <w:p w:rsidR="00BB0C0F" w:rsidRDefault="00BB0C0F" w:rsidP="00894E94">
      <w:pPr>
        <w:jc w:val="center"/>
        <w:rPr>
          <w:b/>
        </w:rPr>
      </w:pPr>
    </w:p>
    <w:p w:rsidR="00BB0C0F" w:rsidRDefault="00BB0C0F" w:rsidP="00894E94">
      <w:pPr>
        <w:jc w:val="center"/>
        <w:rPr>
          <w:b/>
        </w:rPr>
      </w:pPr>
    </w:p>
    <w:p w:rsidR="00BB0C0F" w:rsidRDefault="00BB0C0F" w:rsidP="00894E94">
      <w:pPr>
        <w:jc w:val="center"/>
        <w:rPr>
          <w:b/>
        </w:rPr>
      </w:pPr>
    </w:p>
    <w:p w:rsidR="00BB0C0F" w:rsidRDefault="00BB0C0F" w:rsidP="00894E94">
      <w:pPr>
        <w:jc w:val="center"/>
        <w:rPr>
          <w:b/>
        </w:rPr>
      </w:pPr>
    </w:p>
    <w:p w:rsidR="00BB0C0F" w:rsidRDefault="00BB0C0F" w:rsidP="00894E94">
      <w:pPr>
        <w:jc w:val="center"/>
        <w:rPr>
          <w:b/>
        </w:rPr>
      </w:pPr>
    </w:p>
    <w:p w:rsidR="00BB0C0F" w:rsidRDefault="00BB0C0F" w:rsidP="00894E94">
      <w:pPr>
        <w:jc w:val="center"/>
        <w:rPr>
          <w:b/>
        </w:rPr>
      </w:pPr>
    </w:p>
    <w:p w:rsidR="00BB0C0F" w:rsidRDefault="00BB0C0F" w:rsidP="00894E94">
      <w:pPr>
        <w:jc w:val="center"/>
        <w:rPr>
          <w:b/>
        </w:rPr>
      </w:pPr>
    </w:p>
    <w:p w:rsidR="003372F7" w:rsidRPr="00DD7128" w:rsidRDefault="00A22446" w:rsidP="00894E94">
      <w:pPr>
        <w:jc w:val="center"/>
        <w:rPr>
          <w:b/>
        </w:rPr>
      </w:pPr>
      <w:r w:rsidRPr="00DD7128">
        <w:rPr>
          <w:b/>
        </w:rPr>
        <w:lastRenderedPageBreak/>
        <w:t>CHANGE MANAGEMENT</w:t>
      </w:r>
    </w:p>
    <w:p w:rsidR="003372F7" w:rsidRDefault="003372F7">
      <w:pPr>
        <w:spacing w:after="160" w:line="259" w:lineRule="auto"/>
        <w:jc w:val="center"/>
      </w:pPr>
    </w:p>
    <w:tbl>
      <w:tblPr>
        <w:tblStyle w:val="2"/>
        <w:tblW w:w="96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5"/>
        <w:gridCol w:w="1170"/>
        <w:gridCol w:w="2520"/>
        <w:gridCol w:w="4230"/>
        <w:gridCol w:w="1080"/>
      </w:tblGrid>
      <w:tr w:rsidR="003372F7" w:rsidTr="00587811">
        <w:trPr>
          <w:trHeight w:val="380"/>
          <w:jc w:val="center"/>
        </w:trPr>
        <w:tc>
          <w:tcPr>
            <w:tcW w:w="625" w:type="dxa"/>
          </w:tcPr>
          <w:p w:rsidR="003372F7" w:rsidRDefault="00A22446" w:rsidP="000A5B4B">
            <w:pPr>
              <w:snapToGrid w:val="0"/>
              <w:spacing w:line="276" w:lineRule="auto"/>
              <w:jc w:val="center"/>
            </w:pPr>
            <w:r>
              <w:t>REV #</w:t>
            </w:r>
          </w:p>
        </w:tc>
        <w:tc>
          <w:tcPr>
            <w:tcW w:w="1170" w:type="dxa"/>
          </w:tcPr>
          <w:p w:rsidR="003372F7" w:rsidRDefault="00A22446" w:rsidP="000A5B4B">
            <w:pPr>
              <w:snapToGrid w:val="0"/>
              <w:spacing w:line="276" w:lineRule="auto"/>
              <w:jc w:val="center"/>
            </w:pPr>
            <w:r>
              <w:t>DATE</w:t>
            </w:r>
          </w:p>
        </w:tc>
        <w:tc>
          <w:tcPr>
            <w:tcW w:w="2520" w:type="dxa"/>
          </w:tcPr>
          <w:p w:rsidR="003372F7" w:rsidRDefault="00A22446" w:rsidP="000A5B4B">
            <w:pPr>
              <w:snapToGrid w:val="0"/>
              <w:spacing w:line="276" w:lineRule="auto"/>
              <w:jc w:val="center"/>
            </w:pPr>
            <w:r>
              <w:t>CHANGED SECTIONS</w:t>
            </w:r>
          </w:p>
        </w:tc>
        <w:tc>
          <w:tcPr>
            <w:tcW w:w="4230" w:type="dxa"/>
          </w:tcPr>
          <w:p w:rsidR="003372F7" w:rsidRDefault="00A22446" w:rsidP="000A5B4B">
            <w:pPr>
              <w:snapToGrid w:val="0"/>
              <w:spacing w:line="276" w:lineRule="auto"/>
              <w:jc w:val="center"/>
            </w:pPr>
            <w:r>
              <w:t>REMARKS</w:t>
            </w:r>
          </w:p>
        </w:tc>
        <w:tc>
          <w:tcPr>
            <w:tcW w:w="1080" w:type="dxa"/>
          </w:tcPr>
          <w:p w:rsidR="003372F7" w:rsidRDefault="00A22446" w:rsidP="000A5B4B">
            <w:pPr>
              <w:snapToGrid w:val="0"/>
              <w:spacing w:line="276" w:lineRule="auto"/>
              <w:jc w:val="center"/>
            </w:pPr>
            <w:r>
              <w:t>INITIALS</w:t>
            </w:r>
          </w:p>
        </w:tc>
      </w:tr>
      <w:tr w:rsidR="00BA1F55" w:rsidTr="00587811">
        <w:trPr>
          <w:trHeight w:val="305"/>
          <w:jc w:val="center"/>
        </w:trPr>
        <w:tc>
          <w:tcPr>
            <w:tcW w:w="625" w:type="dxa"/>
          </w:tcPr>
          <w:p w:rsidR="00BA1F55" w:rsidRPr="00991281" w:rsidRDefault="00BA1F55" w:rsidP="00BA1F55">
            <w:pPr>
              <w:jc w:val="center"/>
            </w:pPr>
            <w:r>
              <w:t>0</w:t>
            </w:r>
          </w:p>
        </w:tc>
        <w:tc>
          <w:tcPr>
            <w:tcW w:w="1170" w:type="dxa"/>
          </w:tcPr>
          <w:p w:rsidR="00BA1F55" w:rsidRPr="00991281" w:rsidRDefault="00BA1F55" w:rsidP="00BA1F55">
            <w:r>
              <w:t>08.01.2019</w:t>
            </w:r>
          </w:p>
        </w:tc>
        <w:tc>
          <w:tcPr>
            <w:tcW w:w="2520" w:type="dxa"/>
          </w:tcPr>
          <w:p w:rsidR="00BA1F55" w:rsidRPr="00991281" w:rsidRDefault="00BA1F55" w:rsidP="00BA1F55">
            <w:r w:rsidRPr="00991281">
              <w:t>None</w:t>
            </w:r>
          </w:p>
        </w:tc>
        <w:tc>
          <w:tcPr>
            <w:tcW w:w="4230" w:type="dxa"/>
          </w:tcPr>
          <w:p w:rsidR="00BA1F55" w:rsidRPr="00991281" w:rsidRDefault="00BA1F55" w:rsidP="00BA1F55">
            <w:r w:rsidRPr="00991281">
              <w:t>Initial</w:t>
            </w:r>
            <w:r>
              <w:t xml:space="preserve"> </w:t>
            </w:r>
            <w:proofErr w:type="spellStart"/>
            <w:r>
              <w:t>WriteUp</w:t>
            </w:r>
            <w:proofErr w:type="spellEnd"/>
          </w:p>
        </w:tc>
        <w:tc>
          <w:tcPr>
            <w:tcW w:w="1080" w:type="dxa"/>
          </w:tcPr>
          <w:p w:rsidR="00BA1F55" w:rsidRPr="00991281" w:rsidRDefault="00BA1F55" w:rsidP="00BA1F55">
            <w:r>
              <w:t>MG</w:t>
            </w:r>
          </w:p>
        </w:tc>
      </w:tr>
      <w:tr w:rsidR="00BA1F55" w:rsidTr="00587811">
        <w:trPr>
          <w:trHeight w:val="269"/>
          <w:jc w:val="center"/>
        </w:trPr>
        <w:tc>
          <w:tcPr>
            <w:tcW w:w="625" w:type="dxa"/>
          </w:tcPr>
          <w:p w:rsidR="00BA1F55" w:rsidRPr="00991281" w:rsidRDefault="00BA1F55" w:rsidP="00BA1F55">
            <w:pPr>
              <w:jc w:val="center"/>
            </w:pPr>
          </w:p>
        </w:tc>
        <w:tc>
          <w:tcPr>
            <w:tcW w:w="1170" w:type="dxa"/>
          </w:tcPr>
          <w:p w:rsidR="00BA1F55" w:rsidRPr="00991281" w:rsidRDefault="00BA1F55" w:rsidP="00BA1F55"/>
        </w:tc>
        <w:tc>
          <w:tcPr>
            <w:tcW w:w="2520" w:type="dxa"/>
          </w:tcPr>
          <w:p w:rsidR="00BA1F55" w:rsidRPr="00991281" w:rsidRDefault="00BA1F55" w:rsidP="00BA1F55"/>
        </w:tc>
        <w:tc>
          <w:tcPr>
            <w:tcW w:w="4230" w:type="dxa"/>
          </w:tcPr>
          <w:p w:rsidR="00BA1F55" w:rsidRPr="00991281" w:rsidRDefault="00BA1F55" w:rsidP="00BA1F55"/>
        </w:tc>
        <w:tc>
          <w:tcPr>
            <w:tcW w:w="1080" w:type="dxa"/>
          </w:tcPr>
          <w:p w:rsidR="00BA1F55" w:rsidRPr="00991281" w:rsidRDefault="00BA1F55" w:rsidP="00BA1F55"/>
        </w:tc>
      </w:tr>
      <w:tr w:rsidR="00BA1F55" w:rsidTr="00587811">
        <w:trPr>
          <w:trHeight w:val="269"/>
          <w:jc w:val="center"/>
        </w:trPr>
        <w:tc>
          <w:tcPr>
            <w:tcW w:w="625" w:type="dxa"/>
          </w:tcPr>
          <w:p w:rsidR="00BA1F55" w:rsidRPr="00991281" w:rsidRDefault="00BA1F55" w:rsidP="00BA1F55">
            <w:pPr>
              <w:jc w:val="center"/>
            </w:pPr>
          </w:p>
        </w:tc>
        <w:tc>
          <w:tcPr>
            <w:tcW w:w="1170" w:type="dxa"/>
          </w:tcPr>
          <w:p w:rsidR="00BA1F55" w:rsidRPr="00991281" w:rsidRDefault="00BA1F55" w:rsidP="00BA1F55"/>
        </w:tc>
        <w:tc>
          <w:tcPr>
            <w:tcW w:w="2520" w:type="dxa"/>
          </w:tcPr>
          <w:p w:rsidR="00BA1F55" w:rsidRPr="00991281" w:rsidRDefault="00BA1F55" w:rsidP="00BA1F55"/>
        </w:tc>
        <w:tc>
          <w:tcPr>
            <w:tcW w:w="4230" w:type="dxa"/>
          </w:tcPr>
          <w:p w:rsidR="00BA1F55" w:rsidRPr="00991281" w:rsidRDefault="00BA1F55" w:rsidP="00BA1F55"/>
        </w:tc>
        <w:tc>
          <w:tcPr>
            <w:tcW w:w="1080" w:type="dxa"/>
          </w:tcPr>
          <w:p w:rsidR="00BA1F55" w:rsidRPr="00991281" w:rsidRDefault="00BA1F55" w:rsidP="00BA1F55">
            <w:pPr>
              <w:ind w:right="-107"/>
            </w:pPr>
          </w:p>
        </w:tc>
      </w:tr>
      <w:tr w:rsidR="00BA1F55" w:rsidTr="00587811">
        <w:trPr>
          <w:trHeight w:val="269"/>
          <w:jc w:val="center"/>
        </w:trPr>
        <w:tc>
          <w:tcPr>
            <w:tcW w:w="625" w:type="dxa"/>
          </w:tcPr>
          <w:p w:rsidR="00BA1F55" w:rsidRPr="00991281" w:rsidRDefault="00BA1F55" w:rsidP="00BA1F55">
            <w:pPr>
              <w:jc w:val="center"/>
            </w:pPr>
          </w:p>
        </w:tc>
        <w:tc>
          <w:tcPr>
            <w:tcW w:w="1170" w:type="dxa"/>
          </w:tcPr>
          <w:p w:rsidR="00BA1F55" w:rsidRPr="00991281" w:rsidRDefault="00BA1F55" w:rsidP="00BA1F55"/>
        </w:tc>
        <w:tc>
          <w:tcPr>
            <w:tcW w:w="2520" w:type="dxa"/>
          </w:tcPr>
          <w:p w:rsidR="00BA1F55" w:rsidRPr="00991281" w:rsidRDefault="00BA1F55" w:rsidP="00BA1F55"/>
        </w:tc>
        <w:tc>
          <w:tcPr>
            <w:tcW w:w="4230" w:type="dxa"/>
          </w:tcPr>
          <w:p w:rsidR="00BA1F55" w:rsidRPr="00991281" w:rsidRDefault="00BA1F55" w:rsidP="00BA1F55"/>
        </w:tc>
        <w:tc>
          <w:tcPr>
            <w:tcW w:w="1080" w:type="dxa"/>
          </w:tcPr>
          <w:p w:rsidR="00BA1F55" w:rsidRPr="00991281" w:rsidRDefault="00BA1F55" w:rsidP="00BA1F55"/>
        </w:tc>
      </w:tr>
      <w:tr w:rsidR="00BA1F55" w:rsidTr="00587811">
        <w:trPr>
          <w:trHeight w:val="269"/>
          <w:jc w:val="center"/>
        </w:trPr>
        <w:tc>
          <w:tcPr>
            <w:tcW w:w="625" w:type="dxa"/>
          </w:tcPr>
          <w:p w:rsidR="00BA1F55" w:rsidRDefault="00BA1F55" w:rsidP="00BA1F55">
            <w:pPr>
              <w:jc w:val="center"/>
            </w:pPr>
          </w:p>
        </w:tc>
        <w:tc>
          <w:tcPr>
            <w:tcW w:w="1170" w:type="dxa"/>
          </w:tcPr>
          <w:p w:rsidR="00BA1F55" w:rsidRDefault="00BA1F55" w:rsidP="00BA1F55"/>
        </w:tc>
        <w:tc>
          <w:tcPr>
            <w:tcW w:w="2520" w:type="dxa"/>
          </w:tcPr>
          <w:p w:rsidR="00BA1F55" w:rsidRDefault="00BA1F55" w:rsidP="00BA1F55"/>
        </w:tc>
        <w:tc>
          <w:tcPr>
            <w:tcW w:w="4230" w:type="dxa"/>
          </w:tcPr>
          <w:p w:rsidR="00BA1F55" w:rsidRDefault="00BA1F55" w:rsidP="00BA1F55"/>
        </w:tc>
        <w:tc>
          <w:tcPr>
            <w:tcW w:w="1080" w:type="dxa"/>
          </w:tcPr>
          <w:p w:rsidR="00BA1F55" w:rsidRDefault="00BA1F55" w:rsidP="00BA1F55"/>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r w:rsidR="000A5B4B" w:rsidTr="00587811">
        <w:trPr>
          <w:trHeight w:val="269"/>
          <w:jc w:val="center"/>
        </w:trPr>
        <w:tc>
          <w:tcPr>
            <w:tcW w:w="625" w:type="dxa"/>
          </w:tcPr>
          <w:p w:rsidR="000A5B4B" w:rsidRDefault="000A5B4B" w:rsidP="000A5B4B">
            <w:pPr>
              <w:snapToGrid w:val="0"/>
              <w:jc w:val="center"/>
            </w:pPr>
          </w:p>
        </w:tc>
        <w:tc>
          <w:tcPr>
            <w:tcW w:w="1170" w:type="dxa"/>
          </w:tcPr>
          <w:p w:rsidR="000A5B4B" w:rsidRDefault="000A5B4B" w:rsidP="000A5B4B">
            <w:pPr>
              <w:snapToGrid w:val="0"/>
              <w:jc w:val="center"/>
            </w:pPr>
          </w:p>
        </w:tc>
        <w:tc>
          <w:tcPr>
            <w:tcW w:w="2520" w:type="dxa"/>
          </w:tcPr>
          <w:p w:rsidR="000A5B4B" w:rsidRDefault="000A5B4B" w:rsidP="000A5B4B">
            <w:pPr>
              <w:snapToGrid w:val="0"/>
              <w:jc w:val="center"/>
            </w:pPr>
          </w:p>
        </w:tc>
        <w:tc>
          <w:tcPr>
            <w:tcW w:w="4230" w:type="dxa"/>
          </w:tcPr>
          <w:p w:rsidR="000A5B4B" w:rsidRDefault="000A5B4B" w:rsidP="000A5B4B">
            <w:pPr>
              <w:snapToGrid w:val="0"/>
              <w:jc w:val="center"/>
            </w:pPr>
          </w:p>
        </w:tc>
        <w:tc>
          <w:tcPr>
            <w:tcW w:w="1080" w:type="dxa"/>
          </w:tcPr>
          <w:p w:rsidR="000A5B4B" w:rsidRDefault="000A5B4B" w:rsidP="000A5B4B">
            <w:pPr>
              <w:snapToGrid w:val="0"/>
              <w:jc w:val="center"/>
            </w:pPr>
          </w:p>
        </w:tc>
      </w:tr>
    </w:tbl>
    <w:p w:rsidR="003372F7" w:rsidRDefault="00A22446">
      <w:pPr>
        <w:jc w:val="center"/>
        <w:rPr>
          <w:b/>
          <w:sz w:val="32"/>
          <w:szCs w:val="32"/>
        </w:rPr>
      </w:pPr>
      <w:bookmarkStart w:id="0" w:name="_heading=h.gjdgxs" w:colFirst="0" w:colLast="0"/>
      <w:bookmarkEnd w:id="0"/>
      <w:r>
        <w:br w:type="page"/>
      </w:r>
    </w:p>
    <w:bookmarkStart w:id="1" w:name="_heading=h.30j0zll" w:colFirst="0" w:colLast="0" w:displacedByCustomXml="next"/>
    <w:bookmarkEnd w:id="1" w:displacedByCustomXml="next"/>
    <w:sdt>
      <w:sdtPr>
        <w:rPr>
          <w:rFonts w:ascii="Times New Roman" w:eastAsia="Times New Roman" w:hAnsi="Times New Roman" w:cs="Times New Roman"/>
          <w:b w:val="0"/>
          <w:bCs w:val="0"/>
          <w:color w:val="auto"/>
          <w:sz w:val="24"/>
          <w:szCs w:val="24"/>
          <w:lang w:val="en"/>
        </w:rPr>
        <w:id w:val="1696263712"/>
        <w:docPartObj>
          <w:docPartGallery w:val="Table of Contents"/>
          <w:docPartUnique/>
        </w:docPartObj>
      </w:sdtPr>
      <w:sdtEndPr>
        <w:rPr>
          <w:noProof/>
        </w:rPr>
      </w:sdtEndPr>
      <w:sdtContent>
        <w:p w:rsidR="00E87EBB" w:rsidRDefault="00E87EBB">
          <w:pPr>
            <w:pStyle w:val="TOCHeading"/>
          </w:pPr>
          <w:r>
            <w:t>Contents</w:t>
          </w:r>
        </w:p>
        <w:p w:rsidR="005C4DC1" w:rsidRDefault="00E87EBB">
          <w:pPr>
            <w:pStyle w:val="TOC1"/>
            <w:tabs>
              <w:tab w:val="left" w:pos="480"/>
              <w:tab w:val="right" w:leader="dot" w:pos="9350"/>
            </w:tabs>
            <w:rPr>
              <w:rFonts w:eastAsiaTheme="minorEastAsia" w:cstheme="minorBidi"/>
              <w:b w:val="0"/>
              <w:bCs w:val="0"/>
              <w:i w:val="0"/>
              <w:iCs w:val="0"/>
              <w:noProof/>
              <w:sz w:val="22"/>
              <w:szCs w:val="22"/>
              <w:lang w:val="en-US"/>
            </w:rPr>
          </w:pPr>
          <w:r>
            <w:fldChar w:fldCharType="begin"/>
          </w:r>
          <w:r>
            <w:instrText xml:space="preserve"> TOC \o "1-3" \h \z \u </w:instrText>
          </w:r>
          <w:r>
            <w:fldChar w:fldCharType="separate"/>
          </w:r>
          <w:hyperlink w:anchor="_Toc23868098" w:history="1">
            <w:r w:rsidR="005C4DC1" w:rsidRPr="00E30D8A">
              <w:rPr>
                <w:rStyle w:val="Hyperlink"/>
                <w:noProof/>
              </w:rPr>
              <w:t>1.</w:t>
            </w:r>
            <w:r w:rsidR="005C4DC1">
              <w:rPr>
                <w:rFonts w:eastAsiaTheme="minorEastAsia" w:cstheme="minorBidi"/>
                <w:b w:val="0"/>
                <w:bCs w:val="0"/>
                <w:i w:val="0"/>
                <w:iCs w:val="0"/>
                <w:noProof/>
                <w:sz w:val="22"/>
                <w:szCs w:val="22"/>
                <w:lang w:val="en-US"/>
              </w:rPr>
              <w:tab/>
            </w:r>
            <w:r w:rsidR="005C4DC1" w:rsidRPr="00E30D8A">
              <w:rPr>
                <w:rStyle w:val="Hyperlink"/>
                <w:noProof/>
              </w:rPr>
              <w:t>General</w:t>
            </w:r>
            <w:r w:rsidR="005C4DC1">
              <w:rPr>
                <w:noProof/>
                <w:webHidden/>
              </w:rPr>
              <w:tab/>
            </w:r>
            <w:r w:rsidR="005C4DC1">
              <w:rPr>
                <w:noProof/>
                <w:webHidden/>
              </w:rPr>
              <w:fldChar w:fldCharType="begin"/>
            </w:r>
            <w:r w:rsidR="005C4DC1">
              <w:rPr>
                <w:noProof/>
                <w:webHidden/>
              </w:rPr>
              <w:instrText xml:space="preserve"> PAGEREF _Toc23868098 \h </w:instrText>
            </w:r>
            <w:r w:rsidR="005C4DC1">
              <w:rPr>
                <w:noProof/>
                <w:webHidden/>
              </w:rPr>
            </w:r>
            <w:r w:rsidR="005C4DC1">
              <w:rPr>
                <w:noProof/>
                <w:webHidden/>
              </w:rPr>
              <w:fldChar w:fldCharType="separate"/>
            </w:r>
            <w:r w:rsidR="005C4DC1">
              <w:rPr>
                <w:noProof/>
                <w:webHidden/>
              </w:rPr>
              <w:t>5</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099" w:history="1">
            <w:r w:rsidR="005C4DC1" w:rsidRPr="00E30D8A">
              <w:rPr>
                <w:rStyle w:val="Hyperlink"/>
                <w:noProof/>
              </w:rPr>
              <w:t>1.1</w:t>
            </w:r>
            <w:r w:rsidR="005C4DC1">
              <w:rPr>
                <w:rFonts w:eastAsiaTheme="minorEastAsia" w:cstheme="minorBidi"/>
                <w:b w:val="0"/>
                <w:bCs w:val="0"/>
                <w:noProof/>
                <w:lang w:val="en-US"/>
              </w:rPr>
              <w:tab/>
            </w:r>
            <w:r w:rsidR="005C4DC1" w:rsidRPr="00E30D8A">
              <w:rPr>
                <w:rStyle w:val="Hyperlink"/>
                <w:noProof/>
              </w:rPr>
              <w:t>Introduction</w:t>
            </w:r>
            <w:r w:rsidR="005C4DC1">
              <w:rPr>
                <w:noProof/>
                <w:webHidden/>
              </w:rPr>
              <w:tab/>
            </w:r>
            <w:r w:rsidR="005C4DC1">
              <w:rPr>
                <w:noProof/>
                <w:webHidden/>
              </w:rPr>
              <w:fldChar w:fldCharType="begin"/>
            </w:r>
            <w:r w:rsidR="005C4DC1">
              <w:rPr>
                <w:noProof/>
                <w:webHidden/>
              </w:rPr>
              <w:instrText xml:space="preserve"> PAGEREF _Toc23868099 \h </w:instrText>
            </w:r>
            <w:r w:rsidR="005C4DC1">
              <w:rPr>
                <w:noProof/>
                <w:webHidden/>
              </w:rPr>
            </w:r>
            <w:r w:rsidR="005C4DC1">
              <w:rPr>
                <w:noProof/>
                <w:webHidden/>
              </w:rPr>
              <w:fldChar w:fldCharType="separate"/>
            </w:r>
            <w:r w:rsidR="005C4DC1">
              <w:rPr>
                <w:noProof/>
                <w:webHidden/>
              </w:rPr>
              <w:t>5</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0" w:history="1">
            <w:r w:rsidR="005C4DC1" w:rsidRPr="00E30D8A">
              <w:rPr>
                <w:rStyle w:val="Hyperlink"/>
                <w:noProof/>
              </w:rPr>
              <w:t>1.2</w:t>
            </w:r>
            <w:r w:rsidR="005C4DC1">
              <w:rPr>
                <w:rFonts w:eastAsiaTheme="minorEastAsia" w:cstheme="minorBidi"/>
                <w:b w:val="0"/>
                <w:bCs w:val="0"/>
                <w:noProof/>
                <w:lang w:val="en-US"/>
              </w:rPr>
              <w:tab/>
            </w:r>
            <w:r w:rsidR="005C4DC1" w:rsidRPr="00E30D8A">
              <w:rPr>
                <w:rStyle w:val="Hyperlink"/>
                <w:noProof/>
              </w:rPr>
              <w:t>S500 UAS Overview</w:t>
            </w:r>
            <w:r w:rsidR="005C4DC1">
              <w:rPr>
                <w:noProof/>
                <w:webHidden/>
              </w:rPr>
              <w:tab/>
            </w:r>
            <w:r w:rsidR="005C4DC1">
              <w:rPr>
                <w:noProof/>
                <w:webHidden/>
              </w:rPr>
              <w:fldChar w:fldCharType="begin"/>
            </w:r>
            <w:r w:rsidR="005C4DC1">
              <w:rPr>
                <w:noProof/>
                <w:webHidden/>
              </w:rPr>
              <w:instrText xml:space="preserve"> PAGEREF _Toc23868100 \h </w:instrText>
            </w:r>
            <w:r w:rsidR="005C4DC1">
              <w:rPr>
                <w:noProof/>
                <w:webHidden/>
              </w:rPr>
            </w:r>
            <w:r w:rsidR="005C4DC1">
              <w:rPr>
                <w:noProof/>
                <w:webHidden/>
              </w:rPr>
              <w:fldChar w:fldCharType="separate"/>
            </w:r>
            <w:r w:rsidR="005C4DC1">
              <w:rPr>
                <w:noProof/>
                <w:webHidden/>
              </w:rPr>
              <w:t>5</w:t>
            </w:r>
            <w:r w:rsidR="005C4DC1">
              <w:rPr>
                <w:noProof/>
                <w:webHidden/>
              </w:rPr>
              <w:fldChar w:fldCharType="end"/>
            </w:r>
          </w:hyperlink>
        </w:p>
        <w:p w:rsidR="005C4DC1" w:rsidRDefault="007A5B11">
          <w:pPr>
            <w:pStyle w:val="TOC1"/>
            <w:tabs>
              <w:tab w:val="left" w:pos="480"/>
              <w:tab w:val="right" w:leader="dot" w:pos="9350"/>
            </w:tabs>
            <w:rPr>
              <w:rFonts w:eastAsiaTheme="minorEastAsia" w:cstheme="minorBidi"/>
              <w:b w:val="0"/>
              <w:bCs w:val="0"/>
              <w:i w:val="0"/>
              <w:iCs w:val="0"/>
              <w:noProof/>
              <w:sz w:val="22"/>
              <w:szCs w:val="22"/>
              <w:lang w:val="en-US"/>
            </w:rPr>
          </w:pPr>
          <w:hyperlink w:anchor="_Toc23868101" w:history="1">
            <w:r w:rsidR="005C4DC1" w:rsidRPr="00E30D8A">
              <w:rPr>
                <w:rStyle w:val="Hyperlink"/>
                <w:noProof/>
              </w:rPr>
              <w:t>2.</w:t>
            </w:r>
            <w:r w:rsidR="005C4DC1">
              <w:rPr>
                <w:rFonts w:eastAsiaTheme="minorEastAsia" w:cstheme="minorBidi"/>
                <w:b w:val="0"/>
                <w:bCs w:val="0"/>
                <w:i w:val="0"/>
                <w:iCs w:val="0"/>
                <w:noProof/>
                <w:sz w:val="22"/>
                <w:szCs w:val="22"/>
                <w:lang w:val="en-US"/>
              </w:rPr>
              <w:tab/>
            </w:r>
            <w:r w:rsidR="005C4DC1" w:rsidRPr="00E30D8A">
              <w:rPr>
                <w:rStyle w:val="Hyperlink"/>
                <w:noProof/>
              </w:rPr>
              <w:t>Crewmembers</w:t>
            </w:r>
            <w:r w:rsidR="005C4DC1">
              <w:rPr>
                <w:noProof/>
                <w:webHidden/>
              </w:rPr>
              <w:tab/>
            </w:r>
            <w:r w:rsidR="005C4DC1">
              <w:rPr>
                <w:noProof/>
                <w:webHidden/>
              </w:rPr>
              <w:fldChar w:fldCharType="begin"/>
            </w:r>
            <w:r w:rsidR="005C4DC1">
              <w:rPr>
                <w:noProof/>
                <w:webHidden/>
              </w:rPr>
              <w:instrText xml:space="preserve"> PAGEREF _Toc23868101 \h </w:instrText>
            </w:r>
            <w:r w:rsidR="005C4DC1">
              <w:rPr>
                <w:noProof/>
                <w:webHidden/>
              </w:rPr>
            </w:r>
            <w:r w:rsidR="005C4DC1">
              <w:rPr>
                <w:noProof/>
                <w:webHidden/>
              </w:rPr>
              <w:fldChar w:fldCharType="separate"/>
            </w:r>
            <w:r w:rsidR="005C4DC1">
              <w:rPr>
                <w:noProof/>
                <w:webHidden/>
              </w:rPr>
              <w:t>5</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2" w:history="1">
            <w:r w:rsidR="005C4DC1" w:rsidRPr="00E30D8A">
              <w:rPr>
                <w:rStyle w:val="Hyperlink"/>
                <w:noProof/>
              </w:rPr>
              <w:t>2.1</w:t>
            </w:r>
            <w:r w:rsidR="005C4DC1">
              <w:rPr>
                <w:rFonts w:eastAsiaTheme="minorEastAsia" w:cstheme="minorBidi"/>
                <w:b w:val="0"/>
                <w:bCs w:val="0"/>
                <w:noProof/>
                <w:lang w:val="en-US"/>
              </w:rPr>
              <w:tab/>
            </w:r>
            <w:r w:rsidR="005C4DC1" w:rsidRPr="00E30D8A">
              <w:rPr>
                <w:rStyle w:val="Hyperlink"/>
                <w:noProof/>
              </w:rPr>
              <w:t>Required Crewmembers</w:t>
            </w:r>
            <w:r w:rsidR="005C4DC1">
              <w:rPr>
                <w:noProof/>
                <w:webHidden/>
              </w:rPr>
              <w:tab/>
            </w:r>
            <w:r w:rsidR="005C4DC1">
              <w:rPr>
                <w:noProof/>
                <w:webHidden/>
              </w:rPr>
              <w:fldChar w:fldCharType="begin"/>
            </w:r>
            <w:r w:rsidR="005C4DC1">
              <w:rPr>
                <w:noProof/>
                <w:webHidden/>
              </w:rPr>
              <w:instrText xml:space="preserve"> PAGEREF _Toc23868102 \h </w:instrText>
            </w:r>
            <w:r w:rsidR="005C4DC1">
              <w:rPr>
                <w:noProof/>
                <w:webHidden/>
              </w:rPr>
            </w:r>
            <w:r w:rsidR="005C4DC1">
              <w:rPr>
                <w:noProof/>
                <w:webHidden/>
              </w:rPr>
              <w:fldChar w:fldCharType="separate"/>
            </w:r>
            <w:r w:rsidR="005C4DC1">
              <w:rPr>
                <w:noProof/>
                <w:webHidden/>
              </w:rPr>
              <w:t>5</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3" w:history="1">
            <w:r w:rsidR="005C4DC1" w:rsidRPr="00E30D8A">
              <w:rPr>
                <w:rStyle w:val="Hyperlink"/>
                <w:noProof/>
              </w:rPr>
              <w:t>2.2</w:t>
            </w:r>
            <w:r w:rsidR="005C4DC1">
              <w:rPr>
                <w:rFonts w:eastAsiaTheme="minorEastAsia" w:cstheme="minorBidi"/>
                <w:b w:val="0"/>
                <w:bCs w:val="0"/>
                <w:noProof/>
                <w:lang w:val="en-US"/>
              </w:rPr>
              <w:tab/>
            </w:r>
            <w:r w:rsidR="005C4DC1" w:rsidRPr="00E30D8A">
              <w:rPr>
                <w:rStyle w:val="Hyperlink"/>
                <w:noProof/>
              </w:rPr>
              <w:t>Remote Pilot in Command (RPIC) Duties</w:t>
            </w:r>
            <w:r w:rsidR="005C4DC1">
              <w:rPr>
                <w:noProof/>
                <w:webHidden/>
              </w:rPr>
              <w:tab/>
            </w:r>
            <w:r w:rsidR="005C4DC1">
              <w:rPr>
                <w:noProof/>
                <w:webHidden/>
              </w:rPr>
              <w:fldChar w:fldCharType="begin"/>
            </w:r>
            <w:r w:rsidR="005C4DC1">
              <w:rPr>
                <w:noProof/>
                <w:webHidden/>
              </w:rPr>
              <w:instrText xml:space="preserve"> PAGEREF _Toc23868103 \h </w:instrText>
            </w:r>
            <w:r w:rsidR="005C4DC1">
              <w:rPr>
                <w:noProof/>
                <w:webHidden/>
              </w:rPr>
            </w:r>
            <w:r w:rsidR="005C4DC1">
              <w:rPr>
                <w:noProof/>
                <w:webHidden/>
              </w:rPr>
              <w:fldChar w:fldCharType="separate"/>
            </w:r>
            <w:r w:rsidR="005C4DC1">
              <w:rPr>
                <w:noProof/>
                <w:webHidden/>
              </w:rPr>
              <w:t>6</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4" w:history="1">
            <w:r w:rsidR="005C4DC1" w:rsidRPr="00E30D8A">
              <w:rPr>
                <w:rStyle w:val="Hyperlink"/>
                <w:noProof/>
              </w:rPr>
              <w:t>2.3</w:t>
            </w:r>
            <w:r w:rsidR="005C4DC1">
              <w:rPr>
                <w:rFonts w:eastAsiaTheme="minorEastAsia" w:cstheme="minorBidi"/>
                <w:b w:val="0"/>
                <w:bCs w:val="0"/>
                <w:noProof/>
                <w:lang w:val="en-US"/>
              </w:rPr>
              <w:tab/>
            </w:r>
            <w:r w:rsidR="005C4DC1" w:rsidRPr="00E30D8A">
              <w:rPr>
                <w:rStyle w:val="Hyperlink"/>
                <w:noProof/>
              </w:rPr>
              <w:t>GCS Operator Duties</w:t>
            </w:r>
            <w:r w:rsidR="005C4DC1">
              <w:rPr>
                <w:noProof/>
                <w:webHidden/>
              </w:rPr>
              <w:tab/>
            </w:r>
            <w:r w:rsidR="005C4DC1">
              <w:rPr>
                <w:noProof/>
                <w:webHidden/>
              </w:rPr>
              <w:fldChar w:fldCharType="begin"/>
            </w:r>
            <w:r w:rsidR="005C4DC1">
              <w:rPr>
                <w:noProof/>
                <w:webHidden/>
              </w:rPr>
              <w:instrText xml:space="preserve"> PAGEREF _Toc23868104 \h </w:instrText>
            </w:r>
            <w:r w:rsidR="005C4DC1">
              <w:rPr>
                <w:noProof/>
                <w:webHidden/>
              </w:rPr>
            </w:r>
            <w:r w:rsidR="005C4DC1">
              <w:rPr>
                <w:noProof/>
                <w:webHidden/>
              </w:rPr>
              <w:fldChar w:fldCharType="separate"/>
            </w:r>
            <w:r w:rsidR="005C4DC1">
              <w:rPr>
                <w:noProof/>
                <w:webHidden/>
              </w:rPr>
              <w:t>6</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5" w:history="1">
            <w:r w:rsidR="005C4DC1" w:rsidRPr="00E30D8A">
              <w:rPr>
                <w:rStyle w:val="Hyperlink"/>
                <w:noProof/>
              </w:rPr>
              <w:t>2.4</w:t>
            </w:r>
            <w:r w:rsidR="005C4DC1">
              <w:rPr>
                <w:rFonts w:eastAsiaTheme="minorEastAsia" w:cstheme="minorBidi"/>
                <w:b w:val="0"/>
                <w:bCs w:val="0"/>
                <w:noProof/>
                <w:lang w:val="en-US"/>
              </w:rPr>
              <w:tab/>
            </w:r>
            <w:r w:rsidR="005C4DC1" w:rsidRPr="00E30D8A">
              <w:rPr>
                <w:rStyle w:val="Hyperlink"/>
                <w:noProof/>
              </w:rPr>
              <w:t>Visual Observer (VO) Duties</w:t>
            </w:r>
            <w:r w:rsidR="005C4DC1">
              <w:rPr>
                <w:noProof/>
                <w:webHidden/>
              </w:rPr>
              <w:tab/>
            </w:r>
            <w:r w:rsidR="005C4DC1">
              <w:rPr>
                <w:noProof/>
                <w:webHidden/>
              </w:rPr>
              <w:fldChar w:fldCharType="begin"/>
            </w:r>
            <w:r w:rsidR="005C4DC1">
              <w:rPr>
                <w:noProof/>
                <w:webHidden/>
              </w:rPr>
              <w:instrText xml:space="preserve"> PAGEREF _Toc23868105 \h </w:instrText>
            </w:r>
            <w:r w:rsidR="005C4DC1">
              <w:rPr>
                <w:noProof/>
                <w:webHidden/>
              </w:rPr>
            </w:r>
            <w:r w:rsidR="005C4DC1">
              <w:rPr>
                <w:noProof/>
                <w:webHidden/>
              </w:rPr>
              <w:fldChar w:fldCharType="separate"/>
            </w:r>
            <w:r w:rsidR="005C4DC1">
              <w:rPr>
                <w:noProof/>
                <w:webHidden/>
              </w:rPr>
              <w:t>6</w:t>
            </w:r>
            <w:r w:rsidR="005C4DC1">
              <w:rPr>
                <w:noProof/>
                <w:webHidden/>
              </w:rPr>
              <w:fldChar w:fldCharType="end"/>
            </w:r>
          </w:hyperlink>
        </w:p>
        <w:p w:rsidR="005C4DC1" w:rsidRDefault="007A5B11">
          <w:pPr>
            <w:pStyle w:val="TOC1"/>
            <w:tabs>
              <w:tab w:val="left" w:pos="480"/>
              <w:tab w:val="right" w:leader="dot" w:pos="9350"/>
            </w:tabs>
            <w:rPr>
              <w:rFonts w:eastAsiaTheme="minorEastAsia" w:cstheme="minorBidi"/>
              <w:b w:val="0"/>
              <w:bCs w:val="0"/>
              <w:i w:val="0"/>
              <w:iCs w:val="0"/>
              <w:noProof/>
              <w:sz w:val="22"/>
              <w:szCs w:val="22"/>
              <w:lang w:val="en-US"/>
            </w:rPr>
          </w:pPr>
          <w:hyperlink w:anchor="_Toc23868106" w:history="1">
            <w:r w:rsidR="005C4DC1" w:rsidRPr="00E30D8A">
              <w:rPr>
                <w:rStyle w:val="Hyperlink"/>
                <w:noProof/>
              </w:rPr>
              <w:t>3.</w:t>
            </w:r>
            <w:r w:rsidR="005C4DC1">
              <w:rPr>
                <w:rFonts w:eastAsiaTheme="minorEastAsia" w:cstheme="minorBidi"/>
                <w:b w:val="0"/>
                <w:bCs w:val="0"/>
                <w:i w:val="0"/>
                <w:iCs w:val="0"/>
                <w:noProof/>
                <w:sz w:val="22"/>
                <w:szCs w:val="22"/>
                <w:lang w:val="en-US"/>
              </w:rPr>
              <w:tab/>
            </w:r>
            <w:r w:rsidR="005C4DC1" w:rsidRPr="00E30D8A">
              <w:rPr>
                <w:rStyle w:val="Hyperlink"/>
                <w:noProof/>
              </w:rPr>
              <w:t>Qualification and Currency Requirements</w:t>
            </w:r>
            <w:r w:rsidR="005C4DC1">
              <w:rPr>
                <w:noProof/>
                <w:webHidden/>
              </w:rPr>
              <w:tab/>
            </w:r>
            <w:r w:rsidR="005C4DC1">
              <w:rPr>
                <w:noProof/>
                <w:webHidden/>
              </w:rPr>
              <w:fldChar w:fldCharType="begin"/>
            </w:r>
            <w:r w:rsidR="005C4DC1">
              <w:rPr>
                <w:noProof/>
                <w:webHidden/>
              </w:rPr>
              <w:instrText xml:space="preserve"> PAGEREF _Toc23868106 \h </w:instrText>
            </w:r>
            <w:r w:rsidR="005C4DC1">
              <w:rPr>
                <w:noProof/>
                <w:webHidden/>
              </w:rPr>
            </w:r>
            <w:r w:rsidR="005C4DC1">
              <w:rPr>
                <w:noProof/>
                <w:webHidden/>
              </w:rPr>
              <w:fldChar w:fldCharType="separate"/>
            </w:r>
            <w:r w:rsidR="005C4DC1">
              <w:rPr>
                <w:noProof/>
                <w:webHidden/>
              </w:rPr>
              <w:t>6</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7" w:history="1">
            <w:r w:rsidR="005C4DC1" w:rsidRPr="00E30D8A">
              <w:rPr>
                <w:rStyle w:val="Hyperlink"/>
                <w:noProof/>
              </w:rPr>
              <w:t>3.1</w:t>
            </w:r>
            <w:r w:rsidR="005C4DC1">
              <w:rPr>
                <w:rFonts w:eastAsiaTheme="minorEastAsia" w:cstheme="minorBidi"/>
                <w:b w:val="0"/>
                <w:bCs w:val="0"/>
                <w:noProof/>
                <w:lang w:val="en-US"/>
              </w:rPr>
              <w:tab/>
            </w:r>
            <w:r w:rsidR="005C4DC1" w:rsidRPr="00E30D8A">
              <w:rPr>
                <w:rStyle w:val="Hyperlink"/>
                <w:noProof/>
              </w:rPr>
              <w:t>Piloting Privileges</w:t>
            </w:r>
            <w:r w:rsidR="005C4DC1">
              <w:rPr>
                <w:noProof/>
                <w:webHidden/>
              </w:rPr>
              <w:tab/>
            </w:r>
            <w:r w:rsidR="005C4DC1">
              <w:rPr>
                <w:noProof/>
                <w:webHidden/>
              </w:rPr>
              <w:fldChar w:fldCharType="begin"/>
            </w:r>
            <w:r w:rsidR="005C4DC1">
              <w:rPr>
                <w:noProof/>
                <w:webHidden/>
              </w:rPr>
              <w:instrText xml:space="preserve"> PAGEREF _Toc23868107 \h </w:instrText>
            </w:r>
            <w:r w:rsidR="005C4DC1">
              <w:rPr>
                <w:noProof/>
                <w:webHidden/>
              </w:rPr>
            </w:r>
            <w:r w:rsidR="005C4DC1">
              <w:rPr>
                <w:noProof/>
                <w:webHidden/>
              </w:rPr>
              <w:fldChar w:fldCharType="separate"/>
            </w:r>
            <w:r w:rsidR="005C4DC1">
              <w:rPr>
                <w:noProof/>
                <w:webHidden/>
              </w:rPr>
              <w:t>6</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8" w:history="1">
            <w:r w:rsidR="005C4DC1" w:rsidRPr="00E30D8A">
              <w:rPr>
                <w:rStyle w:val="Hyperlink"/>
                <w:noProof/>
              </w:rPr>
              <w:t>3.2</w:t>
            </w:r>
            <w:r w:rsidR="005C4DC1">
              <w:rPr>
                <w:rFonts w:eastAsiaTheme="minorEastAsia" w:cstheme="minorBidi"/>
                <w:b w:val="0"/>
                <w:bCs w:val="0"/>
                <w:noProof/>
                <w:lang w:val="en-US"/>
              </w:rPr>
              <w:tab/>
            </w:r>
            <w:r w:rsidR="005C4DC1" w:rsidRPr="00E30D8A">
              <w:rPr>
                <w:rStyle w:val="Hyperlink"/>
                <w:noProof/>
              </w:rPr>
              <w:t>GCS Operator</w:t>
            </w:r>
            <w:r w:rsidR="005C4DC1">
              <w:rPr>
                <w:noProof/>
                <w:webHidden/>
              </w:rPr>
              <w:tab/>
            </w:r>
            <w:r w:rsidR="005C4DC1">
              <w:rPr>
                <w:noProof/>
                <w:webHidden/>
              </w:rPr>
              <w:fldChar w:fldCharType="begin"/>
            </w:r>
            <w:r w:rsidR="005C4DC1">
              <w:rPr>
                <w:noProof/>
                <w:webHidden/>
              </w:rPr>
              <w:instrText xml:space="preserve"> PAGEREF _Toc23868108 \h </w:instrText>
            </w:r>
            <w:r w:rsidR="005C4DC1">
              <w:rPr>
                <w:noProof/>
                <w:webHidden/>
              </w:rPr>
            </w:r>
            <w:r w:rsidR="005C4DC1">
              <w:rPr>
                <w:noProof/>
                <w:webHidden/>
              </w:rPr>
              <w:fldChar w:fldCharType="separate"/>
            </w:r>
            <w:r w:rsidR="005C4DC1">
              <w:rPr>
                <w:noProof/>
                <w:webHidden/>
              </w:rPr>
              <w:t>7</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09" w:history="1">
            <w:r w:rsidR="005C4DC1" w:rsidRPr="00E30D8A">
              <w:rPr>
                <w:rStyle w:val="Hyperlink"/>
                <w:noProof/>
              </w:rPr>
              <w:t>3.3</w:t>
            </w:r>
            <w:r w:rsidR="005C4DC1">
              <w:rPr>
                <w:rFonts w:eastAsiaTheme="minorEastAsia" w:cstheme="minorBidi"/>
                <w:b w:val="0"/>
                <w:bCs w:val="0"/>
                <w:noProof/>
                <w:lang w:val="en-US"/>
              </w:rPr>
              <w:tab/>
            </w:r>
            <w:r w:rsidR="005C4DC1" w:rsidRPr="00E30D8A">
              <w:rPr>
                <w:rStyle w:val="Hyperlink"/>
                <w:noProof/>
              </w:rPr>
              <w:t>Visual Observer</w:t>
            </w:r>
            <w:r w:rsidR="005C4DC1">
              <w:rPr>
                <w:noProof/>
                <w:webHidden/>
              </w:rPr>
              <w:tab/>
            </w:r>
            <w:r w:rsidR="005C4DC1">
              <w:rPr>
                <w:noProof/>
                <w:webHidden/>
              </w:rPr>
              <w:fldChar w:fldCharType="begin"/>
            </w:r>
            <w:r w:rsidR="005C4DC1">
              <w:rPr>
                <w:noProof/>
                <w:webHidden/>
              </w:rPr>
              <w:instrText xml:space="preserve"> PAGEREF _Toc23868109 \h </w:instrText>
            </w:r>
            <w:r w:rsidR="005C4DC1">
              <w:rPr>
                <w:noProof/>
                <w:webHidden/>
              </w:rPr>
            </w:r>
            <w:r w:rsidR="005C4DC1">
              <w:rPr>
                <w:noProof/>
                <w:webHidden/>
              </w:rPr>
              <w:fldChar w:fldCharType="separate"/>
            </w:r>
            <w:r w:rsidR="005C4DC1">
              <w:rPr>
                <w:noProof/>
                <w:webHidden/>
              </w:rPr>
              <w:t>7</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10" w:history="1">
            <w:r w:rsidR="005C4DC1" w:rsidRPr="00E30D8A">
              <w:rPr>
                <w:rStyle w:val="Hyperlink"/>
                <w:noProof/>
              </w:rPr>
              <w:t>3.4</w:t>
            </w:r>
            <w:r w:rsidR="005C4DC1">
              <w:rPr>
                <w:rFonts w:eastAsiaTheme="minorEastAsia" w:cstheme="minorBidi"/>
                <w:b w:val="0"/>
                <w:bCs w:val="0"/>
                <w:noProof/>
                <w:lang w:val="en-US"/>
              </w:rPr>
              <w:tab/>
            </w:r>
            <w:r w:rsidR="005C4DC1" w:rsidRPr="00E30D8A">
              <w:rPr>
                <w:rStyle w:val="Hyperlink"/>
                <w:noProof/>
              </w:rPr>
              <w:t>RPIC Currency</w:t>
            </w:r>
            <w:r w:rsidR="005C4DC1">
              <w:rPr>
                <w:noProof/>
                <w:webHidden/>
              </w:rPr>
              <w:tab/>
            </w:r>
            <w:r w:rsidR="005C4DC1">
              <w:rPr>
                <w:noProof/>
                <w:webHidden/>
              </w:rPr>
              <w:fldChar w:fldCharType="begin"/>
            </w:r>
            <w:r w:rsidR="005C4DC1">
              <w:rPr>
                <w:noProof/>
                <w:webHidden/>
              </w:rPr>
              <w:instrText xml:space="preserve"> PAGEREF _Toc23868110 \h </w:instrText>
            </w:r>
            <w:r w:rsidR="005C4DC1">
              <w:rPr>
                <w:noProof/>
                <w:webHidden/>
              </w:rPr>
            </w:r>
            <w:r w:rsidR="005C4DC1">
              <w:rPr>
                <w:noProof/>
                <w:webHidden/>
              </w:rPr>
              <w:fldChar w:fldCharType="separate"/>
            </w:r>
            <w:r w:rsidR="005C4DC1">
              <w:rPr>
                <w:noProof/>
                <w:webHidden/>
              </w:rPr>
              <w:t>7</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11" w:history="1">
            <w:r w:rsidR="005C4DC1" w:rsidRPr="00E30D8A">
              <w:rPr>
                <w:rStyle w:val="Hyperlink"/>
                <w:noProof/>
              </w:rPr>
              <w:t>3.5</w:t>
            </w:r>
            <w:r w:rsidR="005C4DC1">
              <w:rPr>
                <w:rFonts w:eastAsiaTheme="minorEastAsia" w:cstheme="minorBidi"/>
                <w:b w:val="0"/>
                <w:bCs w:val="0"/>
                <w:noProof/>
                <w:lang w:val="en-US"/>
              </w:rPr>
              <w:tab/>
            </w:r>
            <w:r w:rsidR="005C4DC1" w:rsidRPr="00E30D8A">
              <w:rPr>
                <w:rStyle w:val="Hyperlink"/>
                <w:noProof/>
              </w:rPr>
              <w:t>Lapse in Currency</w:t>
            </w:r>
            <w:r w:rsidR="005C4DC1">
              <w:rPr>
                <w:noProof/>
                <w:webHidden/>
              </w:rPr>
              <w:tab/>
            </w:r>
            <w:r w:rsidR="005C4DC1">
              <w:rPr>
                <w:noProof/>
                <w:webHidden/>
              </w:rPr>
              <w:fldChar w:fldCharType="begin"/>
            </w:r>
            <w:r w:rsidR="005C4DC1">
              <w:rPr>
                <w:noProof/>
                <w:webHidden/>
              </w:rPr>
              <w:instrText xml:space="preserve"> PAGEREF _Toc23868111 \h </w:instrText>
            </w:r>
            <w:r w:rsidR="005C4DC1">
              <w:rPr>
                <w:noProof/>
                <w:webHidden/>
              </w:rPr>
            </w:r>
            <w:r w:rsidR="005C4DC1">
              <w:rPr>
                <w:noProof/>
                <w:webHidden/>
              </w:rPr>
              <w:fldChar w:fldCharType="separate"/>
            </w:r>
            <w:r w:rsidR="005C4DC1">
              <w:rPr>
                <w:noProof/>
                <w:webHidden/>
              </w:rPr>
              <w:t>7</w:t>
            </w:r>
            <w:r w:rsidR="005C4DC1">
              <w:rPr>
                <w:noProof/>
                <w:webHidden/>
              </w:rPr>
              <w:fldChar w:fldCharType="end"/>
            </w:r>
          </w:hyperlink>
        </w:p>
        <w:p w:rsidR="005C4DC1" w:rsidRDefault="007A5B11">
          <w:pPr>
            <w:pStyle w:val="TOC1"/>
            <w:tabs>
              <w:tab w:val="left" w:pos="480"/>
              <w:tab w:val="right" w:leader="dot" w:pos="9350"/>
            </w:tabs>
            <w:rPr>
              <w:rFonts w:eastAsiaTheme="minorEastAsia" w:cstheme="minorBidi"/>
              <w:b w:val="0"/>
              <w:bCs w:val="0"/>
              <w:i w:val="0"/>
              <w:iCs w:val="0"/>
              <w:noProof/>
              <w:sz w:val="22"/>
              <w:szCs w:val="22"/>
              <w:lang w:val="en-US"/>
            </w:rPr>
          </w:pPr>
          <w:hyperlink w:anchor="_Toc23868112" w:history="1">
            <w:r w:rsidR="005C4DC1" w:rsidRPr="00E30D8A">
              <w:rPr>
                <w:rStyle w:val="Hyperlink"/>
                <w:noProof/>
              </w:rPr>
              <w:t>4.</w:t>
            </w:r>
            <w:r w:rsidR="005C4DC1">
              <w:rPr>
                <w:rFonts w:eastAsiaTheme="minorEastAsia" w:cstheme="minorBidi"/>
                <w:b w:val="0"/>
                <w:bCs w:val="0"/>
                <w:i w:val="0"/>
                <w:iCs w:val="0"/>
                <w:noProof/>
                <w:sz w:val="22"/>
                <w:szCs w:val="22"/>
                <w:lang w:val="en-US"/>
              </w:rPr>
              <w:tab/>
            </w:r>
            <w:r w:rsidR="005C4DC1" w:rsidRPr="00E30D8A">
              <w:rPr>
                <w:rStyle w:val="Hyperlink"/>
                <w:noProof/>
              </w:rPr>
              <w:t>Operations</w:t>
            </w:r>
            <w:r w:rsidR="005C4DC1">
              <w:rPr>
                <w:noProof/>
                <w:webHidden/>
              </w:rPr>
              <w:tab/>
            </w:r>
            <w:r w:rsidR="005C4DC1">
              <w:rPr>
                <w:noProof/>
                <w:webHidden/>
              </w:rPr>
              <w:fldChar w:fldCharType="begin"/>
            </w:r>
            <w:r w:rsidR="005C4DC1">
              <w:rPr>
                <w:noProof/>
                <w:webHidden/>
              </w:rPr>
              <w:instrText xml:space="preserve"> PAGEREF _Toc23868112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13" w:history="1">
            <w:r w:rsidR="005C4DC1" w:rsidRPr="00E30D8A">
              <w:rPr>
                <w:rStyle w:val="Hyperlink"/>
                <w:noProof/>
              </w:rPr>
              <w:t>4.1</w:t>
            </w:r>
            <w:r w:rsidR="005C4DC1">
              <w:rPr>
                <w:rFonts w:eastAsiaTheme="minorEastAsia" w:cstheme="minorBidi"/>
                <w:b w:val="0"/>
                <w:bCs w:val="0"/>
                <w:noProof/>
                <w:lang w:val="en-US"/>
              </w:rPr>
              <w:tab/>
            </w:r>
            <w:r w:rsidR="005C4DC1" w:rsidRPr="00E30D8A">
              <w:rPr>
                <w:rStyle w:val="Hyperlink"/>
                <w:noProof/>
              </w:rPr>
              <w:t>General</w:t>
            </w:r>
            <w:r w:rsidR="005C4DC1">
              <w:rPr>
                <w:noProof/>
                <w:webHidden/>
              </w:rPr>
              <w:tab/>
            </w:r>
            <w:r w:rsidR="005C4DC1">
              <w:rPr>
                <w:noProof/>
                <w:webHidden/>
              </w:rPr>
              <w:fldChar w:fldCharType="begin"/>
            </w:r>
            <w:r w:rsidR="005C4DC1">
              <w:rPr>
                <w:noProof/>
                <w:webHidden/>
              </w:rPr>
              <w:instrText xml:space="preserve"> PAGEREF _Toc23868113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14" w:history="1">
            <w:r w:rsidR="005C4DC1" w:rsidRPr="00E30D8A">
              <w:rPr>
                <w:rStyle w:val="Hyperlink"/>
                <w:noProof/>
              </w:rPr>
              <w:t>4.2</w:t>
            </w:r>
            <w:r w:rsidR="005C4DC1">
              <w:rPr>
                <w:rFonts w:eastAsiaTheme="minorEastAsia" w:cstheme="minorBidi"/>
                <w:b w:val="0"/>
                <w:bCs w:val="0"/>
                <w:noProof/>
                <w:lang w:val="en-US"/>
              </w:rPr>
              <w:tab/>
            </w:r>
            <w:r w:rsidR="005C4DC1" w:rsidRPr="00E30D8A">
              <w:rPr>
                <w:rStyle w:val="Hyperlink"/>
                <w:noProof/>
              </w:rPr>
              <w:t>Launch and Recovery Area</w:t>
            </w:r>
            <w:r w:rsidR="005C4DC1">
              <w:rPr>
                <w:noProof/>
                <w:webHidden/>
              </w:rPr>
              <w:tab/>
            </w:r>
            <w:r w:rsidR="005C4DC1">
              <w:rPr>
                <w:noProof/>
                <w:webHidden/>
              </w:rPr>
              <w:fldChar w:fldCharType="begin"/>
            </w:r>
            <w:r w:rsidR="005C4DC1">
              <w:rPr>
                <w:noProof/>
                <w:webHidden/>
              </w:rPr>
              <w:instrText xml:space="preserve"> PAGEREF _Toc23868114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15" w:history="1">
            <w:r w:rsidR="005C4DC1" w:rsidRPr="00E30D8A">
              <w:rPr>
                <w:rStyle w:val="Hyperlink"/>
                <w:noProof/>
              </w:rPr>
              <w:t>4.3</w:t>
            </w:r>
            <w:r w:rsidR="005C4DC1">
              <w:rPr>
                <w:rFonts w:eastAsiaTheme="minorEastAsia" w:cstheme="minorBidi"/>
                <w:b w:val="0"/>
                <w:bCs w:val="0"/>
                <w:noProof/>
                <w:lang w:val="en-US"/>
              </w:rPr>
              <w:tab/>
            </w:r>
            <w:r w:rsidR="005C4DC1" w:rsidRPr="00E30D8A">
              <w:rPr>
                <w:rStyle w:val="Hyperlink"/>
                <w:noProof/>
              </w:rPr>
              <w:t>Approach Sectors</w:t>
            </w:r>
            <w:r w:rsidR="005C4DC1">
              <w:rPr>
                <w:noProof/>
                <w:webHidden/>
              </w:rPr>
              <w:tab/>
            </w:r>
            <w:r w:rsidR="005C4DC1">
              <w:rPr>
                <w:noProof/>
                <w:webHidden/>
              </w:rPr>
              <w:fldChar w:fldCharType="begin"/>
            </w:r>
            <w:r w:rsidR="005C4DC1">
              <w:rPr>
                <w:noProof/>
                <w:webHidden/>
              </w:rPr>
              <w:instrText xml:space="preserve"> PAGEREF _Toc23868115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16" w:history="1">
            <w:r w:rsidR="005C4DC1" w:rsidRPr="00E30D8A">
              <w:rPr>
                <w:rStyle w:val="Hyperlink"/>
                <w:noProof/>
              </w:rPr>
              <w:t>4.4</w:t>
            </w:r>
            <w:r w:rsidR="005C4DC1">
              <w:rPr>
                <w:rFonts w:eastAsiaTheme="minorEastAsia" w:cstheme="minorBidi"/>
                <w:b w:val="0"/>
                <w:bCs w:val="0"/>
                <w:noProof/>
                <w:lang w:val="en-US"/>
              </w:rPr>
              <w:tab/>
            </w:r>
            <w:r w:rsidR="005C4DC1" w:rsidRPr="00E30D8A">
              <w:rPr>
                <w:rStyle w:val="Hyperlink"/>
                <w:noProof/>
              </w:rPr>
              <w:t>Home Location</w:t>
            </w:r>
            <w:r w:rsidR="005C4DC1">
              <w:rPr>
                <w:noProof/>
                <w:webHidden/>
              </w:rPr>
              <w:tab/>
            </w:r>
            <w:r w:rsidR="005C4DC1">
              <w:rPr>
                <w:noProof/>
                <w:webHidden/>
              </w:rPr>
              <w:fldChar w:fldCharType="begin"/>
            </w:r>
            <w:r w:rsidR="005C4DC1">
              <w:rPr>
                <w:noProof/>
                <w:webHidden/>
              </w:rPr>
              <w:instrText xml:space="preserve"> PAGEREF _Toc23868116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17" w:history="1">
            <w:r w:rsidR="005C4DC1" w:rsidRPr="00E30D8A">
              <w:rPr>
                <w:rStyle w:val="Hyperlink"/>
                <w:noProof/>
              </w:rPr>
              <w:t>4.5</w:t>
            </w:r>
            <w:r w:rsidR="005C4DC1">
              <w:rPr>
                <w:rFonts w:eastAsiaTheme="minorEastAsia" w:cstheme="minorBidi"/>
                <w:b w:val="0"/>
                <w:bCs w:val="0"/>
                <w:noProof/>
                <w:lang w:val="en-US"/>
              </w:rPr>
              <w:tab/>
            </w:r>
            <w:r w:rsidR="005C4DC1" w:rsidRPr="00E30D8A">
              <w:rPr>
                <w:rStyle w:val="Hyperlink"/>
                <w:noProof/>
              </w:rPr>
              <w:t>Flight Parameters</w:t>
            </w:r>
            <w:r w:rsidR="005C4DC1">
              <w:rPr>
                <w:noProof/>
                <w:webHidden/>
              </w:rPr>
              <w:tab/>
            </w:r>
            <w:r w:rsidR="005C4DC1">
              <w:rPr>
                <w:noProof/>
                <w:webHidden/>
              </w:rPr>
              <w:fldChar w:fldCharType="begin"/>
            </w:r>
            <w:r w:rsidR="005C4DC1">
              <w:rPr>
                <w:noProof/>
                <w:webHidden/>
              </w:rPr>
              <w:instrText xml:space="preserve"> PAGEREF _Toc23868117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3"/>
            <w:tabs>
              <w:tab w:val="left" w:pos="1200"/>
              <w:tab w:val="right" w:leader="dot" w:pos="9350"/>
            </w:tabs>
            <w:rPr>
              <w:rFonts w:eastAsiaTheme="minorEastAsia" w:cstheme="minorBidi"/>
              <w:noProof/>
              <w:sz w:val="22"/>
              <w:szCs w:val="22"/>
              <w:lang w:val="en-US"/>
            </w:rPr>
          </w:pPr>
          <w:hyperlink w:anchor="_Toc23868118" w:history="1">
            <w:r w:rsidR="005C4DC1" w:rsidRPr="00E30D8A">
              <w:rPr>
                <w:rStyle w:val="Hyperlink"/>
                <w:noProof/>
              </w:rPr>
              <w:t>4.5.1</w:t>
            </w:r>
            <w:r w:rsidR="005C4DC1">
              <w:rPr>
                <w:rFonts w:eastAsiaTheme="minorEastAsia" w:cstheme="minorBidi"/>
                <w:noProof/>
                <w:sz w:val="22"/>
                <w:szCs w:val="22"/>
                <w:lang w:val="en-US"/>
              </w:rPr>
              <w:tab/>
            </w:r>
            <w:r w:rsidR="005C4DC1" w:rsidRPr="00E30D8A">
              <w:rPr>
                <w:rStyle w:val="Hyperlink"/>
                <w:noProof/>
              </w:rPr>
              <w:t>Altitude</w:t>
            </w:r>
            <w:r w:rsidR="005C4DC1">
              <w:rPr>
                <w:noProof/>
                <w:webHidden/>
              </w:rPr>
              <w:tab/>
            </w:r>
            <w:r w:rsidR="005C4DC1">
              <w:rPr>
                <w:noProof/>
                <w:webHidden/>
              </w:rPr>
              <w:fldChar w:fldCharType="begin"/>
            </w:r>
            <w:r w:rsidR="005C4DC1">
              <w:rPr>
                <w:noProof/>
                <w:webHidden/>
              </w:rPr>
              <w:instrText xml:space="preserve"> PAGEREF _Toc23868118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3"/>
            <w:tabs>
              <w:tab w:val="left" w:pos="1200"/>
              <w:tab w:val="right" w:leader="dot" w:pos="9350"/>
            </w:tabs>
            <w:rPr>
              <w:rFonts w:eastAsiaTheme="minorEastAsia" w:cstheme="minorBidi"/>
              <w:noProof/>
              <w:sz w:val="22"/>
              <w:szCs w:val="22"/>
              <w:lang w:val="en-US"/>
            </w:rPr>
          </w:pPr>
          <w:hyperlink w:anchor="_Toc23868119" w:history="1">
            <w:r w:rsidR="005C4DC1" w:rsidRPr="00E30D8A">
              <w:rPr>
                <w:rStyle w:val="Hyperlink"/>
                <w:noProof/>
              </w:rPr>
              <w:t>4.5.2</w:t>
            </w:r>
            <w:r w:rsidR="005C4DC1">
              <w:rPr>
                <w:rFonts w:eastAsiaTheme="minorEastAsia" w:cstheme="minorBidi"/>
                <w:noProof/>
                <w:sz w:val="22"/>
                <w:szCs w:val="22"/>
                <w:lang w:val="en-US"/>
              </w:rPr>
              <w:tab/>
            </w:r>
            <w:r w:rsidR="005C4DC1" w:rsidRPr="00E30D8A">
              <w:rPr>
                <w:rStyle w:val="Hyperlink"/>
                <w:noProof/>
              </w:rPr>
              <w:t>Lateral Flight Limits/Flight Path</w:t>
            </w:r>
            <w:r w:rsidR="005C4DC1">
              <w:rPr>
                <w:noProof/>
                <w:webHidden/>
              </w:rPr>
              <w:tab/>
            </w:r>
            <w:r w:rsidR="005C4DC1">
              <w:rPr>
                <w:noProof/>
                <w:webHidden/>
              </w:rPr>
              <w:fldChar w:fldCharType="begin"/>
            </w:r>
            <w:r w:rsidR="005C4DC1">
              <w:rPr>
                <w:noProof/>
                <w:webHidden/>
              </w:rPr>
              <w:instrText xml:space="preserve"> PAGEREF _Toc23868119 \h </w:instrText>
            </w:r>
            <w:r w:rsidR="005C4DC1">
              <w:rPr>
                <w:noProof/>
                <w:webHidden/>
              </w:rPr>
            </w:r>
            <w:r w:rsidR="005C4DC1">
              <w:rPr>
                <w:noProof/>
                <w:webHidden/>
              </w:rPr>
              <w:fldChar w:fldCharType="separate"/>
            </w:r>
            <w:r w:rsidR="005C4DC1">
              <w:rPr>
                <w:noProof/>
                <w:webHidden/>
              </w:rPr>
              <w:t>8</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0" w:history="1">
            <w:r w:rsidR="005C4DC1" w:rsidRPr="00E30D8A">
              <w:rPr>
                <w:rStyle w:val="Hyperlink"/>
                <w:noProof/>
              </w:rPr>
              <w:t>4.6</w:t>
            </w:r>
            <w:r w:rsidR="005C4DC1">
              <w:rPr>
                <w:rFonts w:eastAsiaTheme="minorEastAsia" w:cstheme="minorBidi"/>
                <w:b w:val="0"/>
                <w:bCs w:val="0"/>
                <w:noProof/>
                <w:lang w:val="en-US"/>
              </w:rPr>
              <w:tab/>
            </w:r>
            <w:r w:rsidR="005C4DC1" w:rsidRPr="00E30D8A">
              <w:rPr>
                <w:rStyle w:val="Hyperlink"/>
                <w:noProof/>
              </w:rPr>
              <w:t>Manual Control with Radio Controller</w:t>
            </w:r>
            <w:r w:rsidR="005C4DC1">
              <w:rPr>
                <w:noProof/>
                <w:webHidden/>
              </w:rPr>
              <w:tab/>
            </w:r>
            <w:r w:rsidR="005C4DC1">
              <w:rPr>
                <w:noProof/>
                <w:webHidden/>
              </w:rPr>
              <w:fldChar w:fldCharType="begin"/>
            </w:r>
            <w:r w:rsidR="005C4DC1">
              <w:rPr>
                <w:noProof/>
                <w:webHidden/>
              </w:rPr>
              <w:instrText xml:space="preserve"> PAGEREF _Toc23868120 \h </w:instrText>
            </w:r>
            <w:r w:rsidR="005C4DC1">
              <w:rPr>
                <w:noProof/>
                <w:webHidden/>
              </w:rPr>
            </w:r>
            <w:r w:rsidR="005C4DC1">
              <w:rPr>
                <w:noProof/>
                <w:webHidden/>
              </w:rPr>
              <w:fldChar w:fldCharType="separate"/>
            </w:r>
            <w:r w:rsidR="005C4DC1">
              <w:rPr>
                <w:noProof/>
                <w:webHidden/>
              </w:rPr>
              <w:t>9</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1" w:history="1">
            <w:r w:rsidR="005C4DC1" w:rsidRPr="00E30D8A">
              <w:rPr>
                <w:rStyle w:val="Hyperlink"/>
                <w:noProof/>
              </w:rPr>
              <w:t>4.7</w:t>
            </w:r>
            <w:r w:rsidR="005C4DC1">
              <w:rPr>
                <w:rFonts w:eastAsiaTheme="minorEastAsia" w:cstheme="minorBidi"/>
                <w:b w:val="0"/>
                <w:bCs w:val="0"/>
                <w:noProof/>
                <w:lang w:val="en-US"/>
              </w:rPr>
              <w:tab/>
            </w:r>
            <w:r w:rsidR="005C4DC1" w:rsidRPr="00E30D8A">
              <w:rPr>
                <w:rStyle w:val="Hyperlink"/>
                <w:noProof/>
              </w:rPr>
              <w:t>Lost Communications Planning</w:t>
            </w:r>
            <w:r w:rsidR="005C4DC1">
              <w:rPr>
                <w:noProof/>
                <w:webHidden/>
              </w:rPr>
              <w:tab/>
            </w:r>
            <w:r w:rsidR="005C4DC1">
              <w:rPr>
                <w:noProof/>
                <w:webHidden/>
              </w:rPr>
              <w:fldChar w:fldCharType="begin"/>
            </w:r>
            <w:r w:rsidR="005C4DC1">
              <w:rPr>
                <w:noProof/>
                <w:webHidden/>
              </w:rPr>
              <w:instrText xml:space="preserve"> PAGEREF _Toc23868121 \h </w:instrText>
            </w:r>
            <w:r w:rsidR="005C4DC1">
              <w:rPr>
                <w:noProof/>
                <w:webHidden/>
              </w:rPr>
            </w:r>
            <w:r w:rsidR="005C4DC1">
              <w:rPr>
                <w:noProof/>
                <w:webHidden/>
              </w:rPr>
              <w:fldChar w:fldCharType="separate"/>
            </w:r>
            <w:r w:rsidR="005C4DC1">
              <w:rPr>
                <w:noProof/>
                <w:webHidden/>
              </w:rPr>
              <w:t>9</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2" w:history="1">
            <w:r w:rsidR="005C4DC1" w:rsidRPr="00E30D8A">
              <w:rPr>
                <w:rStyle w:val="Hyperlink"/>
                <w:noProof/>
              </w:rPr>
              <w:t>4.8</w:t>
            </w:r>
            <w:r w:rsidR="005C4DC1">
              <w:rPr>
                <w:rFonts w:eastAsiaTheme="minorEastAsia" w:cstheme="minorBidi"/>
                <w:b w:val="0"/>
                <w:bCs w:val="0"/>
                <w:noProof/>
                <w:lang w:val="en-US"/>
              </w:rPr>
              <w:tab/>
            </w:r>
            <w:r w:rsidR="005C4DC1" w:rsidRPr="00E30D8A">
              <w:rPr>
                <w:rStyle w:val="Hyperlink"/>
                <w:noProof/>
              </w:rPr>
              <w:t>Onboard Camera/Sensor Usage</w:t>
            </w:r>
            <w:r w:rsidR="005C4DC1">
              <w:rPr>
                <w:noProof/>
                <w:webHidden/>
              </w:rPr>
              <w:tab/>
            </w:r>
            <w:r w:rsidR="005C4DC1">
              <w:rPr>
                <w:noProof/>
                <w:webHidden/>
              </w:rPr>
              <w:fldChar w:fldCharType="begin"/>
            </w:r>
            <w:r w:rsidR="005C4DC1">
              <w:rPr>
                <w:noProof/>
                <w:webHidden/>
              </w:rPr>
              <w:instrText xml:space="preserve"> PAGEREF _Toc23868122 \h </w:instrText>
            </w:r>
            <w:r w:rsidR="005C4DC1">
              <w:rPr>
                <w:noProof/>
                <w:webHidden/>
              </w:rPr>
            </w:r>
            <w:r w:rsidR="005C4DC1">
              <w:rPr>
                <w:noProof/>
                <w:webHidden/>
              </w:rPr>
              <w:fldChar w:fldCharType="separate"/>
            </w:r>
            <w:r w:rsidR="005C4DC1">
              <w:rPr>
                <w:noProof/>
                <w:webHidden/>
              </w:rPr>
              <w:t>9</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3" w:history="1">
            <w:r w:rsidR="005C4DC1" w:rsidRPr="00E30D8A">
              <w:rPr>
                <w:rStyle w:val="Hyperlink"/>
                <w:noProof/>
              </w:rPr>
              <w:t>4.9</w:t>
            </w:r>
            <w:r w:rsidR="005C4DC1">
              <w:rPr>
                <w:rFonts w:eastAsiaTheme="minorEastAsia" w:cstheme="minorBidi"/>
                <w:b w:val="0"/>
                <w:bCs w:val="0"/>
                <w:noProof/>
                <w:lang w:val="en-US"/>
              </w:rPr>
              <w:tab/>
            </w:r>
            <w:r w:rsidR="005C4DC1" w:rsidRPr="00E30D8A">
              <w:rPr>
                <w:rStyle w:val="Hyperlink"/>
                <w:noProof/>
              </w:rPr>
              <w:t>Battery Reserve</w:t>
            </w:r>
            <w:r w:rsidR="005C4DC1">
              <w:rPr>
                <w:noProof/>
                <w:webHidden/>
              </w:rPr>
              <w:tab/>
            </w:r>
            <w:r w:rsidR="005C4DC1">
              <w:rPr>
                <w:noProof/>
                <w:webHidden/>
              </w:rPr>
              <w:fldChar w:fldCharType="begin"/>
            </w:r>
            <w:r w:rsidR="005C4DC1">
              <w:rPr>
                <w:noProof/>
                <w:webHidden/>
              </w:rPr>
              <w:instrText xml:space="preserve"> PAGEREF _Toc23868123 \h </w:instrText>
            </w:r>
            <w:r w:rsidR="005C4DC1">
              <w:rPr>
                <w:noProof/>
                <w:webHidden/>
              </w:rPr>
            </w:r>
            <w:r w:rsidR="005C4DC1">
              <w:rPr>
                <w:noProof/>
                <w:webHidden/>
              </w:rPr>
              <w:fldChar w:fldCharType="separate"/>
            </w:r>
            <w:r w:rsidR="005C4DC1">
              <w:rPr>
                <w:noProof/>
                <w:webHidden/>
              </w:rPr>
              <w:t>9</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4" w:history="1">
            <w:r w:rsidR="005C4DC1" w:rsidRPr="00E30D8A">
              <w:rPr>
                <w:rStyle w:val="Hyperlink"/>
                <w:noProof/>
              </w:rPr>
              <w:t>4.10</w:t>
            </w:r>
            <w:r w:rsidR="005C4DC1">
              <w:rPr>
                <w:rFonts w:eastAsiaTheme="minorEastAsia" w:cstheme="minorBidi"/>
                <w:b w:val="0"/>
                <w:bCs w:val="0"/>
                <w:noProof/>
                <w:lang w:val="en-US"/>
              </w:rPr>
              <w:tab/>
            </w:r>
            <w:r w:rsidR="005C4DC1" w:rsidRPr="00E30D8A">
              <w:rPr>
                <w:rStyle w:val="Hyperlink"/>
                <w:noProof/>
              </w:rPr>
              <w:t>Multiple Aircraft Operations</w:t>
            </w:r>
            <w:r w:rsidR="005C4DC1">
              <w:rPr>
                <w:noProof/>
                <w:webHidden/>
              </w:rPr>
              <w:tab/>
            </w:r>
            <w:r w:rsidR="005C4DC1">
              <w:rPr>
                <w:noProof/>
                <w:webHidden/>
              </w:rPr>
              <w:fldChar w:fldCharType="begin"/>
            </w:r>
            <w:r w:rsidR="005C4DC1">
              <w:rPr>
                <w:noProof/>
                <w:webHidden/>
              </w:rPr>
              <w:instrText xml:space="preserve"> PAGEREF _Toc23868124 \h </w:instrText>
            </w:r>
            <w:r w:rsidR="005C4DC1">
              <w:rPr>
                <w:noProof/>
                <w:webHidden/>
              </w:rPr>
            </w:r>
            <w:r w:rsidR="005C4DC1">
              <w:rPr>
                <w:noProof/>
                <w:webHidden/>
              </w:rPr>
              <w:fldChar w:fldCharType="separate"/>
            </w:r>
            <w:r w:rsidR="005C4DC1">
              <w:rPr>
                <w:noProof/>
                <w:webHidden/>
              </w:rPr>
              <w:t>9</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5" w:history="1">
            <w:r w:rsidR="005C4DC1" w:rsidRPr="00E30D8A">
              <w:rPr>
                <w:rStyle w:val="Hyperlink"/>
                <w:noProof/>
              </w:rPr>
              <w:t>4.11</w:t>
            </w:r>
            <w:r w:rsidR="005C4DC1">
              <w:rPr>
                <w:rFonts w:eastAsiaTheme="minorEastAsia" w:cstheme="minorBidi"/>
                <w:b w:val="0"/>
                <w:bCs w:val="0"/>
                <w:noProof/>
                <w:lang w:val="en-US"/>
              </w:rPr>
              <w:tab/>
            </w:r>
            <w:r w:rsidR="005C4DC1" w:rsidRPr="00E30D8A">
              <w:rPr>
                <w:rStyle w:val="Hyperlink"/>
                <w:noProof/>
              </w:rPr>
              <w:t>Emergency Procedures</w:t>
            </w:r>
            <w:r w:rsidR="005C4DC1">
              <w:rPr>
                <w:noProof/>
                <w:webHidden/>
              </w:rPr>
              <w:tab/>
            </w:r>
            <w:r w:rsidR="005C4DC1">
              <w:rPr>
                <w:noProof/>
                <w:webHidden/>
              </w:rPr>
              <w:fldChar w:fldCharType="begin"/>
            </w:r>
            <w:r w:rsidR="005C4DC1">
              <w:rPr>
                <w:noProof/>
                <w:webHidden/>
              </w:rPr>
              <w:instrText xml:space="preserve"> PAGEREF _Toc23868125 \h </w:instrText>
            </w:r>
            <w:r w:rsidR="005C4DC1">
              <w:rPr>
                <w:noProof/>
                <w:webHidden/>
              </w:rPr>
            </w:r>
            <w:r w:rsidR="005C4DC1">
              <w:rPr>
                <w:noProof/>
                <w:webHidden/>
              </w:rPr>
              <w:fldChar w:fldCharType="separate"/>
            </w:r>
            <w:r w:rsidR="005C4DC1">
              <w:rPr>
                <w:noProof/>
                <w:webHidden/>
              </w:rPr>
              <w:t>9</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6" w:history="1">
            <w:r w:rsidR="005C4DC1" w:rsidRPr="00E30D8A">
              <w:rPr>
                <w:rStyle w:val="Hyperlink"/>
                <w:noProof/>
              </w:rPr>
              <w:t>4.12</w:t>
            </w:r>
            <w:r w:rsidR="005C4DC1">
              <w:rPr>
                <w:rFonts w:eastAsiaTheme="minorEastAsia" w:cstheme="minorBidi"/>
                <w:b w:val="0"/>
                <w:bCs w:val="0"/>
                <w:noProof/>
                <w:lang w:val="en-US"/>
              </w:rPr>
              <w:tab/>
            </w:r>
            <w:r w:rsidR="005C4DC1" w:rsidRPr="00E30D8A">
              <w:rPr>
                <w:rStyle w:val="Hyperlink"/>
                <w:noProof/>
              </w:rPr>
              <w:t>Checklist</w:t>
            </w:r>
            <w:r w:rsidR="005C4DC1">
              <w:rPr>
                <w:noProof/>
                <w:webHidden/>
              </w:rPr>
              <w:tab/>
            </w:r>
            <w:r w:rsidR="005C4DC1">
              <w:rPr>
                <w:noProof/>
                <w:webHidden/>
              </w:rPr>
              <w:fldChar w:fldCharType="begin"/>
            </w:r>
            <w:r w:rsidR="005C4DC1">
              <w:rPr>
                <w:noProof/>
                <w:webHidden/>
              </w:rPr>
              <w:instrText xml:space="preserve"> PAGEREF _Toc23868126 \h </w:instrText>
            </w:r>
            <w:r w:rsidR="005C4DC1">
              <w:rPr>
                <w:noProof/>
                <w:webHidden/>
              </w:rPr>
            </w:r>
            <w:r w:rsidR="005C4DC1">
              <w:rPr>
                <w:noProof/>
                <w:webHidden/>
              </w:rPr>
              <w:fldChar w:fldCharType="separate"/>
            </w:r>
            <w:r w:rsidR="005C4DC1">
              <w:rPr>
                <w:noProof/>
                <w:webHidden/>
              </w:rPr>
              <w:t>10</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7" w:history="1">
            <w:r w:rsidR="005C4DC1" w:rsidRPr="00E30D8A">
              <w:rPr>
                <w:rStyle w:val="Hyperlink"/>
                <w:noProof/>
              </w:rPr>
              <w:t>4.13</w:t>
            </w:r>
            <w:r w:rsidR="005C4DC1">
              <w:rPr>
                <w:rFonts w:eastAsiaTheme="minorEastAsia" w:cstheme="minorBidi"/>
                <w:b w:val="0"/>
                <w:bCs w:val="0"/>
                <w:noProof/>
                <w:lang w:val="en-US"/>
              </w:rPr>
              <w:tab/>
            </w:r>
            <w:r w:rsidR="005C4DC1" w:rsidRPr="00E30D8A">
              <w:rPr>
                <w:rStyle w:val="Hyperlink"/>
                <w:noProof/>
              </w:rPr>
              <w:t>Operating Limitations</w:t>
            </w:r>
            <w:r w:rsidR="005C4DC1">
              <w:rPr>
                <w:noProof/>
                <w:webHidden/>
              </w:rPr>
              <w:tab/>
            </w:r>
            <w:r w:rsidR="005C4DC1">
              <w:rPr>
                <w:noProof/>
                <w:webHidden/>
              </w:rPr>
              <w:fldChar w:fldCharType="begin"/>
            </w:r>
            <w:r w:rsidR="005C4DC1">
              <w:rPr>
                <w:noProof/>
                <w:webHidden/>
              </w:rPr>
              <w:instrText xml:space="preserve"> PAGEREF _Toc23868127 \h </w:instrText>
            </w:r>
            <w:r w:rsidR="005C4DC1">
              <w:rPr>
                <w:noProof/>
                <w:webHidden/>
              </w:rPr>
            </w:r>
            <w:r w:rsidR="005C4DC1">
              <w:rPr>
                <w:noProof/>
                <w:webHidden/>
              </w:rPr>
              <w:fldChar w:fldCharType="separate"/>
            </w:r>
            <w:r w:rsidR="005C4DC1">
              <w:rPr>
                <w:noProof/>
                <w:webHidden/>
              </w:rPr>
              <w:t>10</w:t>
            </w:r>
            <w:r w:rsidR="005C4DC1">
              <w:rPr>
                <w:noProof/>
                <w:webHidden/>
              </w:rPr>
              <w:fldChar w:fldCharType="end"/>
            </w:r>
          </w:hyperlink>
        </w:p>
        <w:p w:rsidR="005C4DC1" w:rsidRDefault="007A5B11">
          <w:pPr>
            <w:pStyle w:val="TOC1"/>
            <w:tabs>
              <w:tab w:val="left" w:pos="480"/>
              <w:tab w:val="right" w:leader="dot" w:pos="9350"/>
            </w:tabs>
            <w:rPr>
              <w:rFonts w:eastAsiaTheme="minorEastAsia" w:cstheme="minorBidi"/>
              <w:b w:val="0"/>
              <w:bCs w:val="0"/>
              <w:i w:val="0"/>
              <w:iCs w:val="0"/>
              <w:noProof/>
              <w:sz w:val="22"/>
              <w:szCs w:val="22"/>
              <w:lang w:val="en-US"/>
            </w:rPr>
          </w:pPr>
          <w:hyperlink w:anchor="_Toc23868128" w:history="1">
            <w:r w:rsidR="005C4DC1" w:rsidRPr="00E30D8A">
              <w:rPr>
                <w:rStyle w:val="Hyperlink"/>
                <w:noProof/>
              </w:rPr>
              <w:t>5.</w:t>
            </w:r>
            <w:r w:rsidR="005C4DC1">
              <w:rPr>
                <w:rFonts w:eastAsiaTheme="minorEastAsia" w:cstheme="minorBidi"/>
                <w:b w:val="0"/>
                <w:bCs w:val="0"/>
                <w:i w:val="0"/>
                <w:iCs w:val="0"/>
                <w:noProof/>
                <w:sz w:val="22"/>
                <w:szCs w:val="22"/>
                <w:lang w:val="en-US"/>
              </w:rPr>
              <w:tab/>
            </w:r>
            <w:r w:rsidR="005C4DC1" w:rsidRPr="00E30D8A">
              <w:rPr>
                <w:rStyle w:val="Hyperlink"/>
                <w:noProof/>
              </w:rPr>
              <w:t>Maintenance</w:t>
            </w:r>
            <w:r w:rsidR="005C4DC1">
              <w:rPr>
                <w:noProof/>
                <w:webHidden/>
              </w:rPr>
              <w:tab/>
            </w:r>
            <w:r w:rsidR="005C4DC1">
              <w:rPr>
                <w:noProof/>
                <w:webHidden/>
              </w:rPr>
              <w:fldChar w:fldCharType="begin"/>
            </w:r>
            <w:r w:rsidR="005C4DC1">
              <w:rPr>
                <w:noProof/>
                <w:webHidden/>
              </w:rPr>
              <w:instrText xml:space="preserve"> PAGEREF _Toc23868128 \h </w:instrText>
            </w:r>
            <w:r w:rsidR="005C4DC1">
              <w:rPr>
                <w:noProof/>
                <w:webHidden/>
              </w:rPr>
            </w:r>
            <w:r w:rsidR="005C4DC1">
              <w:rPr>
                <w:noProof/>
                <w:webHidden/>
              </w:rPr>
              <w:fldChar w:fldCharType="separate"/>
            </w:r>
            <w:r w:rsidR="005C4DC1">
              <w:rPr>
                <w:noProof/>
                <w:webHidden/>
              </w:rPr>
              <w:t>10</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29" w:history="1">
            <w:r w:rsidR="005C4DC1" w:rsidRPr="00E30D8A">
              <w:rPr>
                <w:rStyle w:val="Hyperlink"/>
                <w:noProof/>
              </w:rPr>
              <w:t>5.1</w:t>
            </w:r>
            <w:r w:rsidR="005C4DC1">
              <w:rPr>
                <w:rFonts w:eastAsiaTheme="minorEastAsia" w:cstheme="minorBidi"/>
                <w:b w:val="0"/>
                <w:bCs w:val="0"/>
                <w:noProof/>
                <w:lang w:val="en-US"/>
              </w:rPr>
              <w:tab/>
            </w:r>
            <w:r w:rsidR="005C4DC1" w:rsidRPr="00E30D8A">
              <w:rPr>
                <w:rStyle w:val="Hyperlink"/>
                <w:noProof/>
              </w:rPr>
              <w:t>General</w:t>
            </w:r>
            <w:r w:rsidR="005C4DC1">
              <w:rPr>
                <w:noProof/>
                <w:webHidden/>
              </w:rPr>
              <w:tab/>
            </w:r>
            <w:r w:rsidR="005C4DC1">
              <w:rPr>
                <w:noProof/>
                <w:webHidden/>
              </w:rPr>
              <w:fldChar w:fldCharType="begin"/>
            </w:r>
            <w:r w:rsidR="005C4DC1">
              <w:rPr>
                <w:noProof/>
                <w:webHidden/>
              </w:rPr>
              <w:instrText xml:space="preserve"> PAGEREF _Toc23868129 \h </w:instrText>
            </w:r>
            <w:r w:rsidR="005C4DC1">
              <w:rPr>
                <w:noProof/>
                <w:webHidden/>
              </w:rPr>
            </w:r>
            <w:r w:rsidR="005C4DC1">
              <w:rPr>
                <w:noProof/>
                <w:webHidden/>
              </w:rPr>
              <w:fldChar w:fldCharType="separate"/>
            </w:r>
            <w:r w:rsidR="005C4DC1">
              <w:rPr>
                <w:noProof/>
                <w:webHidden/>
              </w:rPr>
              <w:t>10</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30" w:history="1">
            <w:r w:rsidR="005C4DC1" w:rsidRPr="00E30D8A">
              <w:rPr>
                <w:rStyle w:val="Hyperlink"/>
                <w:noProof/>
              </w:rPr>
              <w:t>5.2</w:t>
            </w:r>
            <w:r w:rsidR="005C4DC1">
              <w:rPr>
                <w:rFonts w:eastAsiaTheme="minorEastAsia" w:cstheme="minorBidi"/>
                <w:b w:val="0"/>
                <w:bCs w:val="0"/>
                <w:noProof/>
                <w:lang w:val="en-US"/>
              </w:rPr>
              <w:tab/>
            </w:r>
            <w:r w:rsidR="005C4DC1" w:rsidRPr="00E30D8A">
              <w:rPr>
                <w:rStyle w:val="Hyperlink"/>
                <w:noProof/>
              </w:rPr>
              <w:t>Vehicle IDs</w:t>
            </w:r>
            <w:r w:rsidR="005C4DC1">
              <w:rPr>
                <w:noProof/>
                <w:webHidden/>
              </w:rPr>
              <w:tab/>
            </w:r>
            <w:r w:rsidR="005C4DC1">
              <w:rPr>
                <w:noProof/>
                <w:webHidden/>
              </w:rPr>
              <w:fldChar w:fldCharType="begin"/>
            </w:r>
            <w:r w:rsidR="005C4DC1">
              <w:rPr>
                <w:noProof/>
                <w:webHidden/>
              </w:rPr>
              <w:instrText xml:space="preserve"> PAGEREF _Toc23868130 \h </w:instrText>
            </w:r>
            <w:r w:rsidR="005C4DC1">
              <w:rPr>
                <w:noProof/>
                <w:webHidden/>
              </w:rPr>
            </w:r>
            <w:r w:rsidR="005C4DC1">
              <w:rPr>
                <w:noProof/>
                <w:webHidden/>
              </w:rPr>
              <w:fldChar w:fldCharType="separate"/>
            </w:r>
            <w:r w:rsidR="005C4DC1">
              <w:rPr>
                <w:noProof/>
                <w:webHidden/>
              </w:rPr>
              <w:t>10</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31" w:history="1">
            <w:r w:rsidR="005C4DC1" w:rsidRPr="00E30D8A">
              <w:rPr>
                <w:rStyle w:val="Hyperlink"/>
                <w:noProof/>
              </w:rPr>
              <w:t>5.3</w:t>
            </w:r>
            <w:r w:rsidR="005C4DC1">
              <w:rPr>
                <w:rFonts w:eastAsiaTheme="minorEastAsia" w:cstheme="minorBidi"/>
                <w:b w:val="0"/>
                <w:bCs w:val="0"/>
                <w:noProof/>
                <w:lang w:val="en-US"/>
              </w:rPr>
              <w:tab/>
            </w:r>
            <w:r w:rsidR="005C4DC1" w:rsidRPr="00E30D8A">
              <w:rPr>
                <w:rStyle w:val="Hyperlink"/>
                <w:noProof/>
              </w:rPr>
              <w:t>Software Updates</w:t>
            </w:r>
            <w:r w:rsidR="005C4DC1">
              <w:rPr>
                <w:noProof/>
                <w:webHidden/>
              </w:rPr>
              <w:tab/>
            </w:r>
            <w:r w:rsidR="005C4DC1">
              <w:rPr>
                <w:noProof/>
                <w:webHidden/>
              </w:rPr>
              <w:fldChar w:fldCharType="begin"/>
            </w:r>
            <w:r w:rsidR="005C4DC1">
              <w:rPr>
                <w:noProof/>
                <w:webHidden/>
              </w:rPr>
              <w:instrText xml:space="preserve"> PAGEREF _Toc23868131 \h </w:instrText>
            </w:r>
            <w:r w:rsidR="005C4DC1">
              <w:rPr>
                <w:noProof/>
                <w:webHidden/>
              </w:rPr>
            </w:r>
            <w:r w:rsidR="005C4DC1">
              <w:rPr>
                <w:noProof/>
                <w:webHidden/>
              </w:rPr>
              <w:fldChar w:fldCharType="separate"/>
            </w:r>
            <w:r w:rsidR="005C4DC1">
              <w:rPr>
                <w:noProof/>
                <w:webHidden/>
              </w:rPr>
              <w:t>11</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32" w:history="1">
            <w:r w:rsidR="005C4DC1" w:rsidRPr="00E30D8A">
              <w:rPr>
                <w:rStyle w:val="Hyperlink"/>
                <w:noProof/>
              </w:rPr>
              <w:t>5.4</w:t>
            </w:r>
            <w:r w:rsidR="005C4DC1">
              <w:rPr>
                <w:rFonts w:eastAsiaTheme="minorEastAsia" w:cstheme="minorBidi"/>
                <w:b w:val="0"/>
                <w:bCs w:val="0"/>
                <w:noProof/>
                <w:lang w:val="en-US"/>
              </w:rPr>
              <w:tab/>
            </w:r>
            <w:r w:rsidR="005C4DC1" w:rsidRPr="00E30D8A">
              <w:rPr>
                <w:rStyle w:val="Hyperlink"/>
                <w:noProof/>
              </w:rPr>
              <w:t>Hardware Fixes</w:t>
            </w:r>
            <w:r w:rsidR="005C4DC1">
              <w:rPr>
                <w:noProof/>
                <w:webHidden/>
              </w:rPr>
              <w:tab/>
            </w:r>
            <w:r w:rsidR="005C4DC1">
              <w:rPr>
                <w:noProof/>
                <w:webHidden/>
              </w:rPr>
              <w:fldChar w:fldCharType="begin"/>
            </w:r>
            <w:r w:rsidR="005C4DC1">
              <w:rPr>
                <w:noProof/>
                <w:webHidden/>
              </w:rPr>
              <w:instrText xml:space="preserve"> PAGEREF _Toc23868132 \h </w:instrText>
            </w:r>
            <w:r w:rsidR="005C4DC1">
              <w:rPr>
                <w:noProof/>
                <w:webHidden/>
              </w:rPr>
            </w:r>
            <w:r w:rsidR="005C4DC1">
              <w:rPr>
                <w:noProof/>
                <w:webHidden/>
              </w:rPr>
              <w:fldChar w:fldCharType="separate"/>
            </w:r>
            <w:r w:rsidR="005C4DC1">
              <w:rPr>
                <w:noProof/>
                <w:webHidden/>
              </w:rPr>
              <w:t>11</w:t>
            </w:r>
            <w:r w:rsidR="005C4DC1">
              <w:rPr>
                <w:noProof/>
                <w:webHidden/>
              </w:rPr>
              <w:fldChar w:fldCharType="end"/>
            </w:r>
          </w:hyperlink>
        </w:p>
        <w:p w:rsidR="005C4DC1" w:rsidRDefault="007A5B11">
          <w:pPr>
            <w:pStyle w:val="TOC2"/>
            <w:tabs>
              <w:tab w:val="left" w:pos="960"/>
              <w:tab w:val="right" w:leader="dot" w:pos="9350"/>
            </w:tabs>
            <w:rPr>
              <w:rFonts w:eastAsiaTheme="minorEastAsia" w:cstheme="minorBidi"/>
              <w:b w:val="0"/>
              <w:bCs w:val="0"/>
              <w:noProof/>
              <w:lang w:val="en-US"/>
            </w:rPr>
          </w:pPr>
          <w:hyperlink w:anchor="_Toc23868133" w:history="1">
            <w:r w:rsidR="005C4DC1" w:rsidRPr="00E30D8A">
              <w:rPr>
                <w:rStyle w:val="Hyperlink"/>
                <w:noProof/>
              </w:rPr>
              <w:t>5.5</w:t>
            </w:r>
            <w:r w:rsidR="005C4DC1">
              <w:rPr>
                <w:rFonts w:eastAsiaTheme="minorEastAsia" w:cstheme="minorBidi"/>
                <w:b w:val="0"/>
                <w:bCs w:val="0"/>
                <w:noProof/>
                <w:lang w:val="en-US"/>
              </w:rPr>
              <w:tab/>
            </w:r>
            <w:r w:rsidR="005C4DC1" w:rsidRPr="00E30D8A">
              <w:rPr>
                <w:rStyle w:val="Hyperlink"/>
                <w:noProof/>
              </w:rPr>
              <w:t>Mandatory Maintenance Schedule</w:t>
            </w:r>
            <w:r w:rsidR="005C4DC1">
              <w:rPr>
                <w:noProof/>
                <w:webHidden/>
              </w:rPr>
              <w:tab/>
            </w:r>
            <w:r w:rsidR="005C4DC1">
              <w:rPr>
                <w:noProof/>
                <w:webHidden/>
              </w:rPr>
              <w:fldChar w:fldCharType="begin"/>
            </w:r>
            <w:r w:rsidR="005C4DC1">
              <w:rPr>
                <w:noProof/>
                <w:webHidden/>
              </w:rPr>
              <w:instrText xml:space="preserve"> PAGEREF _Toc23868133 \h </w:instrText>
            </w:r>
            <w:r w:rsidR="005C4DC1">
              <w:rPr>
                <w:noProof/>
                <w:webHidden/>
              </w:rPr>
            </w:r>
            <w:r w:rsidR="005C4DC1">
              <w:rPr>
                <w:noProof/>
                <w:webHidden/>
              </w:rPr>
              <w:fldChar w:fldCharType="separate"/>
            </w:r>
            <w:r w:rsidR="005C4DC1">
              <w:rPr>
                <w:noProof/>
                <w:webHidden/>
              </w:rPr>
              <w:t>11</w:t>
            </w:r>
            <w:r w:rsidR="005C4DC1">
              <w:rPr>
                <w:noProof/>
                <w:webHidden/>
              </w:rPr>
              <w:fldChar w:fldCharType="end"/>
            </w:r>
          </w:hyperlink>
        </w:p>
        <w:p w:rsidR="00E87EBB" w:rsidRDefault="00E87EBB">
          <w:r>
            <w:rPr>
              <w:b/>
              <w:bCs/>
              <w:noProof/>
            </w:rPr>
            <w:fldChar w:fldCharType="end"/>
          </w:r>
        </w:p>
      </w:sdtContent>
    </w:sdt>
    <w:p w:rsidR="00DD7128" w:rsidRDefault="00DD7128">
      <w:r>
        <w:br w:type="page"/>
      </w:r>
    </w:p>
    <w:p w:rsidR="003372F7" w:rsidRDefault="00A22446">
      <w:pPr>
        <w:pStyle w:val="Heading1"/>
      </w:pPr>
      <w:bookmarkStart w:id="2" w:name="_heading=h.2btml13sy48e" w:colFirst="0" w:colLast="0"/>
      <w:bookmarkStart w:id="3" w:name="_heading=h.wvquqgjpa88a" w:colFirst="0" w:colLast="0"/>
      <w:bookmarkStart w:id="4" w:name="_heading=h.1fob9te" w:colFirst="0" w:colLast="0"/>
      <w:bookmarkStart w:id="5" w:name="_Toc23868098"/>
      <w:bookmarkEnd w:id="2"/>
      <w:bookmarkEnd w:id="3"/>
      <w:bookmarkEnd w:id="4"/>
      <w:r>
        <w:lastRenderedPageBreak/>
        <w:t>1.</w:t>
      </w:r>
      <w:r>
        <w:tab/>
      </w:r>
      <w:r w:rsidR="00BA1F55">
        <w:t>General</w:t>
      </w:r>
      <w:bookmarkEnd w:id="5"/>
    </w:p>
    <w:p w:rsidR="0054314A" w:rsidRDefault="0054314A" w:rsidP="0054314A">
      <w:pPr>
        <w:pStyle w:val="Heading2"/>
      </w:pPr>
      <w:bookmarkStart w:id="6" w:name="_Toc23868099"/>
      <w:r>
        <w:t>1.1</w:t>
      </w:r>
      <w:r>
        <w:tab/>
      </w:r>
      <w:r w:rsidR="00BA1F55">
        <w:t>Introduction</w:t>
      </w:r>
      <w:bookmarkEnd w:id="6"/>
    </w:p>
    <w:p w:rsidR="00BA1F55" w:rsidRPr="002D7C08" w:rsidRDefault="00BA1F55" w:rsidP="002D7C08">
      <w:pPr>
        <w:pStyle w:val="BodyText"/>
        <w:autoSpaceDE/>
        <w:autoSpaceDN/>
        <w:spacing w:before="121"/>
        <w:ind w:right="485" w:firstLine="360"/>
        <w:jc w:val="both"/>
        <w:rPr>
          <w:rFonts w:ascii="Times New Roman" w:hAnsi="Times New Roman" w:cs="Times New Roman"/>
          <w:sz w:val="24"/>
          <w:szCs w:val="24"/>
        </w:rPr>
      </w:pPr>
      <w:r w:rsidRPr="002D7C08">
        <w:rPr>
          <w:rFonts w:ascii="Times New Roman" w:hAnsi="Times New Roman" w:cs="Times New Roman"/>
          <w:sz w:val="24"/>
          <w:szCs w:val="24"/>
        </w:rPr>
        <w:t>This SOP outlines information and procedures intended to ensure safe operations and reduce the level of risk associated with flight operations including the S500 V2 Quadcopter – here after referred as the S500.</w:t>
      </w:r>
    </w:p>
    <w:p w:rsidR="00BA1F55" w:rsidRPr="002D7C08" w:rsidRDefault="00BA1F55" w:rsidP="002D7C08">
      <w:pPr>
        <w:pStyle w:val="BodyText"/>
        <w:autoSpaceDE/>
        <w:autoSpaceDN/>
        <w:spacing w:before="120"/>
        <w:ind w:right="485"/>
        <w:jc w:val="both"/>
        <w:rPr>
          <w:rFonts w:ascii="Times New Roman" w:hAnsi="Times New Roman" w:cs="Times New Roman"/>
          <w:sz w:val="24"/>
          <w:szCs w:val="24"/>
        </w:rPr>
      </w:pPr>
      <w:r w:rsidRPr="002D7C08">
        <w:rPr>
          <w:rFonts w:ascii="Times New Roman" w:hAnsi="Times New Roman" w:cs="Times New Roman"/>
          <w:sz w:val="24"/>
          <w:szCs w:val="24"/>
        </w:rPr>
        <w:t>Warnings, cautions, and notes may be found throughout the SOP. The following definitions apply:</w:t>
      </w:r>
    </w:p>
    <w:p w:rsidR="00BA1F55" w:rsidRPr="002D7C08" w:rsidRDefault="00BA1F55" w:rsidP="00BA1F55">
      <w:pPr>
        <w:pStyle w:val="BodyText"/>
        <w:jc w:val="both"/>
        <w:rPr>
          <w:rFonts w:ascii="Times New Roman" w:hAnsi="Times New Roman" w:cs="Times New Roman"/>
          <w:sz w:val="24"/>
          <w:szCs w:val="24"/>
        </w:rPr>
      </w:pPr>
    </w:p>
    <w:p w:rsidR="00BA1F55" w:rsidRPr="002D7C08" w:rsidRDefault="00BB0C0F" w:rsidP="00BA1F55">
      <w:pPr>
        <w:pStyle w:val="BodyText"/>
        <w:spacing w:before="5"/>
        <w:jc w:val="both"/>
        <w:rPr>
          <w:rFonts w:ascii="Times New Roman" w:hAnsi="Times New Roman" w:cs="Times New Roman"/>
          <w:sz w:val="24"/>
          <w:szCs w:val="24"/>
        </w:rPr>
      </w:pPr>
      <w:r w:rsidRPr="002D7C08">
        <w:rPr>
          <w:rFonts w:ascii="Times New Roman" w:hAnsi="Times New Roman" w:cs="Times New Roman"/>
          <w:noProof/>
          <w:sz w:val="24"/>
          <w:szCs w:val="24"/>
          <w:lang w:bidi="ar-SA"/>
        </w:rPr>
        <mc:AlternateContent>
          <mc:Choice Requires="wps">
            <w:drawing>
              <wp:anchor distT="0" distB="0" distL="114300" distR="114300" simplePos="0" relativeHeight="251691008" behindDoc="0" locked="0" layoutInCell="1" allowOverlap="1" wp14:anchorId="6B0893EB" wp14:editId="431F8D1E">
                <wp:simplePos x="0" y="0"/>
                <wp:positionH relativeFrom="page">
                  <wp:posOffset>1439055</wp:posOffset>
                </wp:positionH>
                <wp:positionV relativeFrom="paragraph">
                  <wp:posOffset>135859</wp:posOffset>
                </wp:positionV>
                <wp:extent cx="989351" cy="332740"/>
                <wp:effectExtent l="12700" t="12700" r="26670" b="228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351" cy="332740"/>
                        </a:xfrm>
                        <a:prstGeom prst="rect">
                          <a:avLst/>
                        </a:prstGeom>
                        <a:noFill/>
                        <a:ln w="38100">
                          <a:solidFill>
                            <a:srgbClr val="C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A1F55" w:rsidRDefault="00BA1F55" w:rsidP="00BA1F55">
                            <w:pPr>
                              <w:spacing w:before="86"/>
                              <w:ind w:left="154"/>
                              <w:rPr>
                                <w:b/>
                              </w:rPr>
                            </w:pPr>
                            <w:r>
                              <w:rPr>
                                <w:b/>
                              </w:rPr>
                              <w:t>WARNING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893EB" id="Text Box 30" o:spid="_x0000_s1028" type="#_x0000_t202" style="position:absolute;left:0;text-align:left;margin-left:113.3pt;margin-top:10.7pt;width:77.9pt;height:26.2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CIOsfQIAAAgFAAAOAAAAZHJzL2Uyb0RvYy54bWysVF1v2yAUfZ+0/4B4T20nbpdYdarOTqZJ&#13;&#10;3YfU7gcQwDEaBgYkdjftv++C46xdX6ZpfrCv4XI453Iu1zdDJ9GRWye0KnF2kWLEFdVMqH2Jvzxs&#13;&#10;Z0uMnCeKEakVL/Ejd/hm/frVdW8KPtetloxbBCDKFb0pceu9KZLE0ZZ3xF1owxVMNtp2xMOv3SfM&#13;&#10;kh7QO5nM0/Qq6bVlxmrKnYPRepzE64jfNJz6T03juEeyxMDNx7eN7114J+trUuwtMa2gJxrkH1h0&#13;&#10;RCjY9AxVE0/QwYoXUJ2gVjvd+Auqu0Q3jaA8agA1WfqHmvuWGB61QHGcOZfJ/T9Y+vH42SLBSryA&#13;&#10;8ijSwRk98MGjt3pAMAT16Y0rIO3eQKIfYBzOOWp15k7Trw4pXbVE7fmttbpvOWHALwsrkydLRxwX&#13;&#10;QHb9B81gH3LwOgINje1C8aAcCNCByOP5bAIXCoOr5WpxmWFEYWqxmL/JI7eEFNNiY51/x3WHQlBi&#13;&#10;C0cfwcnxzvlAhhRTSthL6a2QMh6/VKgH0GWWpqMuLQULsyHP2f2ukhYdCTioSsMTpcHM07ROePCx&#13;&#10;FF2Jl+ckUoRqbBSL23gi5BgDFakCOIgDcqdo9MuPVbraLDfLfJbPrzazPK3r2e22ymdX2+zNZb2o&#13;&#10;q6rOfgaeWV60gjGuAtXJu1n+d944ddHourN7n0l6pnwbn5fKk+c0YplB1fSN6qINwsmPHvDDboiO&#13;&#10;m0/u2mn2CL6wemxPuE4gaLX9jlEPrVli9+1ALMdIvlfgrdDHU2CnYDcFRFFYWmKP0RhWfuz3g7Fi&#13;&#10;3wLy6F6lb8F/jYjeCEYdWZxcC+0WNZyuhtDPT/9j1u8LbP0LAAD//wMAUEsDBBQABgAIAAAAIQD1&#13;&#10;hIsU4QAAAA4BAAAPAAAAZHJzL2Rvd25yZXYueG1sTE9NT8MwDL0j8R8iT+LG0maoVF3TCYEYB4Q0&#13;&#10;RsU5a7ymWpNUTbp1/x5zgov1LD+/j3Iz256dcQyddxLSZQIMXeN151oJ9dfrfQ4sROW06r1DCVcM&#13;&#10;sKlub0pVaH9xn3jex5aRiAuFkmBiHArOQ2PQqrD0Azq6Hf1oVaR1bLke1YXEbc9FkmTcqs6Rg1ED&#13;&#10;PhtsTvvJSoi1ee+32Xe47uoPPp3etj6dhZR3i/llTeNpDSziHP8+4LcD5YeKgh385HRgvQQhsoyo&#13;&#10;BNIHYERY5YLAQcLjKgdelfx/jeoHAAD//wMAUEsBAi0AFAAGAAgAAAAhALaDOJL+AAAA4QEAABMA&#13;&#10;AAAAAAAAAAAAAAAAAAAAAFtDb250ZW50X1R5cGVzXS54bWxQSwECLQAUAAYACAAAACEAOP0h/9YA&#13;&#10;AACUAQAACwAAAAAAAAAAAAAAAAAvAQAAX3JlbHMvLnJlbHNQSwECLQAUAAYACAAAACEAFwiDrH0C&#13;&#10;AAAIBQAADgAAAAAAAAAAAAAAAAAuAgAAZHJzL2Uyb0RvYy54bWxQSwECLQAUAAYACAAAACEA9YSL&#13;&#10;FOEAAAAOAQAADwAAAAAAAAAAAAAAAADXBAAAZHJzL2Rvd25yZXYueG1sUEsFBgAAAAAEAAQA8wAA&#13;&#10;AOUFAAAAAA==&#13;&#10;" filled="f" strokecolor="#c00000" strokeweight="3pt">
                <v:textbox inset="0,0,0,0">
                  <w:txbxContent>
                    <w:p w:rsidR="00BA1F55" w:rsidRDefault="00BA1F55" w:rsidP="00BA1F55">
                      <w:pPr>
                        <w:spacing w:before="86"/>
                        <w:ind w:left="154"/>
                        <w:rPr>
                          <w:b/>
                        </w:rPr>
                      </w:pPr>
                      <w:r>
                        <w:rPr>
                          <w:b/>
                        </w:rPr>
                        <w:t>WARNING</w:t>
                      </w:r>
                    </w:p>
                  </w:txbxContent>
                </v:textbox>
                <w10:wrap anchorx="page"/>
              </v:shape>
            </w:pict>
          </mc:Fallback>
        </mc:AlternateContent>
      </w:r>
    </w:p>
    <w:p w:rsidR="00BA1F55" w:rsidRPr="002D7C08" w:rsidRDefault="00BA1F55" w:rsidP="00BA1F55">
      <w:pPr>
        <w:pStyle w:val="BodyText"/>
        <w:spacing w:before="51"/>
        <w:ind w:left="3405" w:right="894"/>
        <w:jc w:val="both"/>
        <w:rPr>
          <w:rFonts w:ascii="Times New Roman" w:hAnsi="Times New Roman" w:cs="Times New Roman"/>
          <w:sz w:val="24"/>
          <w:szCs w:val="24"/>
        </w:rPr>
      </w:pPr>
      <w:r w:rsidRPr="002D7C08">
        <w:rPr>
          <w:rFonts w:ascii="Times New Roman" w:hAnsi="Times New Roman" w:cs="Times New Roman"/>
          <w:sz w:val="24"/>
          <w:szCs w:val="24"/>
        </w:rPr>
        <w:t>Operating procedures, techniques, etc., that, if not carefully followed, could result in personal injury or loss of life.</w:t>
      </w:r>
    </w:p>
    <w:p w:rsidR="00BA1F55" w:rsidRPr="002D7C08" w:rsidRDefault="00BA1F55" w:rsidP="00BA1F55">
      <w:pPr>
        <w:pStyle w:val="BodyText"/>
        <w:jc w:val="both"/>
        <w:rPr>
          <w:rFonts w:ascii="Times New Roman" w:hAnsi="Times New Roman" w:cs="Times New Roman"/>
          <w:sz w:val="24"/>
          <w:szCs w:val="24"/>
        </w:rPr>
      </w:pPr>
    </w:p>
    <w:p w:rsidR="00BA1F55" w:rsidRPr="002D7C08" w:rsidRDefault="00BB0C0F" w:rsidP="00BA1F55">
      <w:pPr>
        <w:pStyle w:val="BodyText"/>
        <w:spacing w:before="5"/>
        <w:jc w:val="both"/>
        <w:rPr>
          <w:rFonts w:ascii="Times New Roman" w:hAnsi="Times New Roman" w:cs="Times New Roman"/>
          <w:sz w:val="24"/>
          <w:szCs w:val="24"/>
        </w:rPr>
      </w:pPr>
      <w:r w:rsidRPr="002D7C08">
        <w:rPr>
          <w:rFonts w:ascii="Times New Roman" w:hAnsi="Times New Roman" w:cs="Times New Roman"/>
          <w:noProof/>
          <w:sz w:val="24"/>
          <w:szCs w:val="24"/>
          <w:lang w:bidi="ar-SA"/>
        </w:rPr>
        <mc:AlternateContent>
          <mc:Choice Requires="wps">
            <w:drawing>
              <wp:anchor distT="0" distB="0" distL="114300" distR="114300" simplePos="0" relativeHeight="251692032" behindDoc="0" locked="0" layoutInCell="1" allowOverlap="1" wp14:anchorId="2C757D5C" wp14:editId="3256F483">
                <wp:simplePos x="0" y="0"/>
                <wp:positionH relativeFrom="page">
                  <wp:posOffset>1439056</wp:posOffset>
                </wp:positionH>
                <wp:positionV relativeFrom="paragraph">
                  <wp:posOffset>130904</wp:posOffset>
                </wp:positionV>
                <wp:extent cx="974360" cy="332740"/>
                <wp:effectExtent l="12700" t="12700" r="29210" b="228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4360" cy="332740"/>
                        </a:xfrm>
                        <a:prstGeom prst="rect">
                          <a:avLst/>
                        </a:prstGeom>
                        <a:noFill/>
                        <a:ln w="381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BA1F55" w:rsidRDefault="00BA1F55" w:rsidP="00BA1F55">
                            <w:pPr>
                              <w:spacing w:before="96"/>
                              <w:ind w:left="154"/>
                              <w:rPr>
                                <w:b/>
                              </w:rPr>
                            </w:pPr>
                            <w:r>
                              <w:rPr>
                                <w:b/>
                              </w:rPr>
                              <w:t>CAUTION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57D5C" id="Text Box 33" o:spid="_x0000_s1029" type="#_x0000_t202" style="position:absolute;left:0;text-align:left;margin-left:113.3pt;margin-top:10.3pt;width:76.7pt;height:26.2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BKPNhwIAACAFAAAOAAAAZHJzL2Uyb0RvYy54bWysVG1v2yAQ/j5p/wHxPbWdeGlq1am6OJkm&#13;&#10;dS9Sux9ADI7RMDAgsbtq/30HxGm6fpmm+YN95o6He+6e4/pm6AQ6MGO5kiXOLlKMmKwV5XJX4m8P&#13;&#10;m8kCI+uIpEQoyUr8yCy+Wb59c93rgk1VqwRlBgGItEWvS9w6p4sksXXLOmIvlGYSnI0yHXHwa3YJ&#13;&#10;NaQH9E4k0zSdJ70yVBtVM2thtYpOvAz4TcNq96VpLHNIlBhyc+Ftwnvr38nymhQ7Q3TL62Ma5B+y&#13;&#10;6AiXcOgJqiKOoL3hr6A6XhtlVeMuatUlqml4zQIHYJOlf7C5b4lmgQsUx+pTmez/g60/H74axGmJ&#13;&#10;ZzOMJOmgRw9scOi9GhAsQX16bQsIu9cQ6AZYhz4Hrlbfqfq7RVKtWiJ37NYY1beMUMgv8zuTs60R&#13;&#10;x3qQbf9JUTiH7J0KQENjOl88KAcCdOjT46k3PpcaFq8u89kcPDW4ZrPpZR56l5Bi3KyNdR+Y6pA3&#13;&#10;Smyg9QGcHO6s88mQYgzxZ0m14UKE9guJegBdZGkaeSnBqff6OGt225Uw6EC8gsITqIHnPMxDV8S2&#13;&#10;MY6CFaXVcQf6Frwr8eK0mRS+SmtJw/GOcBFtSFFIfyiQhqSPVtTR01V6tV6sF/kkn87Xkzytqsnt&#13;&#10;ZpVP5pvs8l01q1arKvvl88/youWUMukpjJrO8r/TzHG6ohpPqn5B9UVFNuF5XZHkZRqh/MBq/AZ2&#13;&#10;QR5eEVEbbtgOUYkezktnq+gj6MWoOLZwzYDRKvMTox5GtsT2x54YhpH4KEFzfr5Hw4zGdjSIrGFr&#13;&#10;iR1G0Vy5eA/steG7FpCjqqW6BV02PGjmOYujmmEMA4fjleHn/Pw/RD1fbMvfAAAA//8DAFBLAwQU&#13;&#10;AAYACAAAACEANfUF498AAAAOAQAADwAAAGRycy9kb3ducmV2LnhtbExPyU7DMBC9I/EP1iBxo3ZT&#13;&#10;KQ1pnAqB4IB6ISxnJx6SiHicxm4T/p7hBJdZNG/eUuwXN4gzTqH3pGG9UiCQGm97ajW8vT7eZCBC&#13;&#10;NGTN4Ak1fGOAfXl5UZjc+ple8FzFVjAJhdxo6GIccylD06EzYeVHJL59+smZyOvUSjuZmcndIBOl&#13;&#10;UulMT6zQmRHvO2y+qpPTEJ8PdDzUA94ebVU9bdcfc/butL6+Wh52XO52ICIu8e8DfjOwfyjZWO1P&#13;&#10;ZIMYNCRJmjKUB8WdAZtMccJaw3ajQJaF/B+j/AEAAP//AwBQSwECLQAUAAYACAAAACEAtoM4kv4A&#13;&#10;AADhAQAAEwAAAAAAAAAAAAAAAAAAAAAAW0NvbnRlbnRfVHlwZXNdLnhtbFBLAQItABQABgAIAAAA&#13;&#10;IQA4/SH/1gAAAJQBAAALAAAAAAAAAAAAAAAAAC8BAABfcmVscy8ucmVsc1BLAQItABQABgAIAAAA&#13;&#10;IQARBKPNhwIAACAFAAAOAAAAAAAAAAAAAAAAAC4CAABkcnMvZTJvRG9jLnhtbFBLAQItABQABgAI&#13;&#10;AAAAIQA19QXj3wAAAA4BAAAPAAAAAAAAAAAAAAAAAOEEAABkcnMvZG93bnJldi54bWxQSwUGAAAA&#13;&#10;AAQABADzAAAA7QUAAAAA&#13;&#10;" filled="f" strokeweight="3pt">
                <v:stroke dashstyle="dash"/>
                <v:textbox inset="0,0,0,0">
                  <w:txbxContent>
                    <w:p w:rsidR="00BA1F55" w:rsidRDefault="00BA1F55" w:rsidP="00BA1F55">
                      <w:pPr>
                        <w:spacing w:before="96"/>
                        <w:ind w:left="154"/>
                        <w:rPr>
                          <w:b/>
                        </w:rPr>
                      </w:pPr>
                      <w:r>
                        <w:rPr>
                          <w:b/>
                        </w:rPr>
                        <w:t>CAUTION</w:t>
                      </w:r>
                    </w:p>
                  </w:txbxContent>
                </v:textbox>
                <w10:wrap anchorx="page"/>
              </v:shape>
            </w:pict>
          </mc:Fallback>
        </mc:AlternateContent>
      </w:r>
    </w:p>
    <w:p w:rsidR="00BA1F55" w:rsidRPr="002D7C08" w:rsidRDefault="00BA1F55" w:rsidP="00BA1F55">
      <w:pPr>
        <w:pStyle w:val="BodyText"/>
        <w:spacing w:before="52"/>
        <w:ind w:left="3405" w:right="954"/>
        <w:jc w:val="both"/>
        <w:rPr>
          <w:rFonts w:ascii="Times New Roman" w:hAnsi="Times New Roman" w:cs="Times New Roman"/>
          <w:sz w:val="24"/>
          <w:szCs w:val="24"/>
        </w:rPr>
      </w:pPr>
      <w:r w:rsidRPr="002D7C08">
        <w:rPr>
          <w:rFonts w:ascii="Times New Roman" w:hAnsi="Times New Roman" w:cs="Times New Roman"/>
          <w:sz w:val="24"/>
          <w:szCs w:val="24"/>
        </w:rPr>
        <w:t>Operating procedures, techniques, etc., that if not carefully followed, could result in damage to equipment.</w:t>
      </w:r>
    </w:p>
    <w:p w:rsidR="00BA1F55" w:rsidRPr="002D7C08" w:rsidRDefault="00BA1F55" w:rsidP="00BA1F55">
      <w:pPr>
        <w:pStyle w:val="BodyText"/>
        <w:jc w:val="both"/>
        <w:rPr>
          <w:rFonts w:ascii="Times New Roman" w:hAnsi="Times New Roman" w:cs="Times New Roman"/>
          <w:sz w:val="24"/>
          <w:szCs w:val="24"/>
        </w:rPr>
      </w:pPr>
    </w:p>
    <w:p w:rsidR="00BA1F55" w:rsidRPr="002D7C08" w:rsidRDefault="00BA1F55" w:rsidP="00BA1F55">
      <w:pPr>
        <w:pStyle w:val="BodyText"/>
        <w:spacing w:before="10"/>
        <w:jc w:val="both"/>
        <w:rPr>
          <w:rFonts w:ascii="Times New Roman" w:hAnsi="Times New Roman" w:cs="Times New Roman"/>
          <w:sz w:val="24"/>
          <w:szCs w:val="24"/>
        </w:rPr>
      </w:pPr>
    </w:p>
    <w:p w:rsidR="00BA1F55" w:rsidRPr="002D7C08" w:rsidRDefault="00BA1F55" w:rsidP="00BA1F55">
      <w:pPr>
        <w:pStyle w:val="BodyText"/>
        <w:tabs>
          <w:tab w:val="left" w:pos="3404"/>
        </w:tabs>
        <w:ind w:left="3405" w:right="1004" w:hanging="1851"/>
        <w:jc w:val="both"/>
        <w:rPr>
          <w:rFonts w:ascii="Times New Roman" w:hAnsi="Times New Roman" w:cs="Times New Roman"/>
          <w:sz w:val="24"/>
          <w:szCs w:val="24"/>
        </w:rPr>
      </w:pPr>
      <w:r w:rsidRPr="002D7C08">
        <w:rPr>
          <w:rFonts w:ascii="Times New Roman" w:hAnsi="Times New Roman" w:cs="Times New Roman"/>
          <w:b/>
          <w:sz w:val="24"/>
          <w:szCs w:val="24"/>
        </w:rPr>
        <w:t>NOTE</w:t>
      </w:r>
      <w:r w:rsidRPr="002D7C08">
        <w:rPr>
          <w:rFonts w:ascii="Times New Roman" w:hAnsi="Times New Roman" w:cs="Times New Roman"/>
          <w:b/>
          <w:sz w:val="24"/>
          <w:szCs w:val="24"/>
        </w:rPr>
        <w:tab/>
      </w:r>
      <w:r w:rsidRPr="002D7C08">
        <w:rPr>
          <w:rFonts w:ascii="Times New Roman" w:hAnsi="Times New Roman" w:cs="Times New Roman"/>
          <w:sz w:val="24"/>
          <w:szCs w:val="24"/>
        </w:rPr>
        <w:t>An operating procedure, technique, etc., that</w:t>
      </w:r>
      <w:r w:rsidRPr="002D7C08">
        <w:rPr>
          <w:rFonts w:ascii="Times New Roman" w:hAnsi="Times New Roman" w:cs="Times New Roman"/>
          <w:spacing w:val="-26"/>
          <w:sz w:val="24"/>
          <w:szCs w:val="24"/>
        </w:rPr>
        <w:t xml:space="preserve"> </w:t>
      </w:r>
      <w:r w:rsidRPr="002D7C08">
        <w:rPr>
          <w:rFonts w:ascii="Times New Roman" w:hAnsi="Times New Roman" w:cs="Times New Roman"/>
          <w:sz w:val="24"/>
          <w:szCs w:val="24"/>
        </w:rPr>
        <w:t>is</w:t>
      </w:r>
      <w:r w:rsidRPr="002D7C08">
        <w:rPr>
          <w:rFonts w:ascii="Times New Roman" w:hAnsi="Times New Roman" w:cs="Times New Roman"/>
          <w:spacing w:val="-4"/>
          <w:sz w:val="24"/>
          <w:szCs w:val="24"/>
        </w:rPr>
        <w:t xml:space="preserve"> </w:t>
      </w:r>
      <w:r w:rsidRPr="002D7C08">
        <w:rPr>
          <w:rFonts w:ascii="Times New Roman" w:hAnsi="Times New Roman" w:cs="Times New Roman"/>
          <w:sz w:val="24"/>
          <w:szCs w:val="24"/>
        </w:rPr>
        <w:t>considered essential to</w:t>
      </w:r>
      <w:r w:rsidRPr="002D7C08">
        <w:rPr>
          <w:rFonts w:ascii="Times New Roman" w:hAnsi="Times New Roman" w:cs="Times New Roman"/>
          <w:spacing w:val="-7"/>
          <w:sz w:val="24"/>
          <w:szCs w:val="24"/>
        </w:rPr>
        <w:t xml:space="preserve"> </w:t>
      </w:r>
      <w:r w:rsidRPr="002D7C08">
        <w:rPr>
          <w:rFonts w:ascii="Times New Roman" w:hAnsi="Times New Roman" w:cs="Times New Roman"/>
          <w:sz w:val="24"/>
          <w:szCs w:val="24"/>
        </w:rPr>
        <w:t>emphasize.</w:t>
      </w:r>
    </w:p>
    <w:p w:rsidR="0054314A" w:rsidRDefault="0054314A" w:rsidP="0054314A">
      <w:pPr>
        <w:pStyle w:val="Heading2"/>
      </w:pPr>
      <w:bookmarkStart w:id="7" w:name="_Toc23868100"/>
      <w:r>
        <w:t>1.2</w:t>
      </w:r>
      <w:r>
        <w:tab/>
      </w:r>
      <w:r w:rsidR="00BA1F55">
        <w:t>S500 UAS Overview</w:t>
      </w:r>
      <w:bookmarkEnd w:id="7"/>
    </w:p>
    <w:p w:rsidR="002D7C08" w:rsidRDefault="00BA1F55" w:rsidP="002D7C08">
      <w:pPr>
        <w:pStyle w:val="BodyText"/>
        <w:autoSpaceDE/>
        <w:autoSpaceDN/>
        <w:spacing w:before="118"/>
        <w:ind w:right="722" w:firstLine="360"/>
        <w:jc w:val="both"/>
        <w:rPr>
          <w:rFonts w:ascii="Times New Roman" w:hAnsi="Times New Roman" w:cs="Times New Roman"/>
          <w:sz w:val="24"/>
          <w:szCs w:val="24"/>
        </w:rPr>
      </w:pPr>
      <w:r w:rsidRPr="002D7C08">
        <w:rPr>
          <w:rFonts w:ascii="Times New Roman" w:hAnsi="Times New Roman" w:cs="Times New Roman"/>
          <w:sz w:val="24"/>
          <w:szCs w:val="24"/>
        </w:rPr>
        <w:t>The S500 is a multirotor aircraft that is lau</w:t>
      </w:r>
      <w:r w:rsidR="002D7C08">
        <w:rPr>
          <w:rFonts w:ascii="Times New Roman" w:hAnsi="Times New Roman" w:cs="Times New Roman"/>
          <w:sz w:val="24"/>
          <w:szCs w:val="24"/>
        </w:rPr>
        <w:t>nched and recovered vertically.</w:t>
      </w:r>
    </w:p>
    <w:p w:rsidR="0054314A" w:rsidRPr="002D7C08" w:rsidRDefault="002D7C08" w:rsidP="002D7C08">
      <w:pPr>
        <w:pStyle w:val="BodyText"/>
        <w:autoSpaceDE/>
        <w:autoSpaceDN/>
        <w:spacing w:before="118"/>
        <w:ind w:right="722" w:firstLine="360"/>
        <w:jc w:val="both"/>
        <w:rPr>
          <w:rFonts w:ascii="Times New Roman" w:hAnsi="Times New Roman" w:cs="Times New Roman"/>
          <w:sz w:val="24"/>
          <w:szCs w:val="24"/>
        </w:rPr>
      </w:pPr>
      <w:r>
        <w:rPr>
          <w:rFonts w:ascii="Times New Roman" w:hAnsi="Times New Roman" w:cs="Times New Roman"/>
          <w:sz w:val="24"/>
          <w:szCs w:val="24"/>
        </w:rPr>
        <w:t>T</w:t>
      </w:r>
      <w:r w:rsidR="00BA1F55" w:rsidRPr="002D7C08">
        <w:rPr>
          <w:rFonts w:ascii="Times New Roman" w:hAnsi="Times New Roman" w:cs="Times New Roman"/>
          <w:sz w:val="24"/>
          <w:szCs w:val="24"/>
        </w:rPr>
        <w:t xml:space="preserve">his UAS incorporates a </w:t>
      </w:r>
      <w:proofErr w:type="spellStart"/>
      <w:r w:rsidR="00BA1F55" w:rsidRPr="002D7C08">
        <w:rPr>
          <w:rFonts w:ascii="Times New Roman" w:hAnsi="Times New Roman" w:cs="Times New Roman"/>
          <w:sz w:val="24"/>
          <w:szCs w:val="24"/>
        </w:rPr>
        <w:t>Pixhawk</w:t>
      </w:r>
      <w:proofErr w:type="spellEnd"/>
      <w:r w:rsidR="00BA1F55" w:rsidRPr="002D7C08">
        <w:rPr>
          <w:rFonts w:ascii="Times New Roman" w:hAnsi="Times New Roman" w:cs="Times New Roman"/>
          <w:sz w:val="24"/>
          <w:szCs w:val="24"/>
        </w:rPr>
        <w:t xml:space="preserve"> 4 Mini autopilot that has redundant control via a GCS (</w:t>
      </w:r>
      <w:proofErr w:type="spellStart"/>
      <w:r w:rsidR="00BA1F55" w:rsidRPr="002D7C08">
        <w:rPr>
          <w:rFonts w:ascii="Times New Roman" w:hAnsi="Times New Roman" w:cs="Times New Roman"/>
          <w:sz w:val="24"/>
          <w:szCs w:val="24"/>
        </w:rPr>
        <w:t>QGroundControl</w:t>
      </w:r>
      <w:proofErr w:type="spellEnd"/>
      <w:r w:rsidR="00BA1F55" w:rsidRPr="002D7C08">
        <w:rPr>
          <w:rFonts w:ascii="Times New Roman" w:hAnsi="Times New Roman" w:cs="Times New Roman"/>
          <w:sz w:val="24"/>
          <w:szCs w:val="24"/>
        </w:rPr>
        <w:t xml:space="preserve">) and </w:t>
      </w:r>
      <w:proofErr w:type="spellStart"/>
      <w:r w:rsidR="00BA1F55" w:rsidRPr="002D7C08">
        <w:rPr>
          <w:rFonts w:ascii="Times New Roman" w:hAnsi="Times New Roman" w:cs="Times New Roman"/>
          <w:sz w:val="24"/>
          <w:szCs w:val="24"/>
        </w:rPr>
        <w:t>FrSky</w:t>
      </w:r>
      <w:proofErr w:type="spellEnd"/>
      <w:r w:rsidR="00BA1F55" w:rsidRPr="002D7C08">
        <w:rPr>
          <w:rFonts w:ascii="Times New Roman" w:hAnsi="Times New Roman" w:cs="Times New Roman"/>
          <w:sz w:val="24"/>
          <w:szCs w:val="24"/>
        </w:rPr>
        <w:t xml:space="preserve"> Taranis RC Transmitter. Autonomous flight planning and craft health visualization is accomplished using through the </w:t>
      </w:r>
      <w:proofErr w:type="spellStart"/>
      <w:r w:rsidR="00BA1F55" w:rsidRPr="002D7C08">
        <w:rPr>
          <w:rFonts w:ascii="Times New Roman" w:hAnsi="Times New Roman" w:cs="Times New Roman"/>
          <w:sz w:val="24"/>
          <w:szCs w:val="24"/>
        </w:rPr>
        <w:t>QGroundControl</w:t>
      </w:r>
      <w:proofErr w:type="spellEnd"/>
      <w:r w:rsidR="00BA1F55" w:rsidRPr="002D7C08">
        <w:rPr>
          <w:rFonts w:ascii="Times New Roman" w:hAnsi="Times New Roman" w:cs="Times New Roman"/>
          <w:sz w:val="24"/>
          <w:szCs w:val="24"/>
        </w:rPr>
        <w:t xml:space="preserve"> software. The GCS includes a laptop or tablet running </w:t>
      </w:r>
      <w:proofErr w:type="spellStart"/>
      <w:r w:rsidR="00BA1F55" w:rsidRPr="002D7C08">
        <w:rPr>
          <w:rFonts w:ascii="Times New Roman" w:hAnsi="Times New Roman" w:cs="Times New Roman"/>
          <w:sz w:val="24"/>
          <w:szCs w:val="24"/>
        </w:rPr>
        <w:t>QGroundControl</w:t>
      </w:r>
      <w:proofErr w:type="spellEnd"/>
      <w:r w:rsidR="00BA1F55" w:rsidRPr="002D7C08">
        <w:rPr>
          <w:rFonts w:ascii="Times New Roman" w:hAnsi="Times New Roman" w:cs="Times New Roman"/>
          <w:sz w:val="24"/>
          <w:szCs w:val="24"/>
        </w:rPr>
        <w:t xml:space="preserve"> and a 433MHz transmitter.</w:t>
      </w:r>
    </w:p>
    <w:p w:rsidR="0054314A" w:rsidRDefault="0054314A" w:rsidP="0054314A">
      <w:pPr>
        <w:pStyle w:val="Heading1"/>
      </w:pPr>
      <w:bookmarkStart w:id="8" w:name="_Toc23868101"/>
      <w:r>
        <w:t>2.</w:t>
      </w:r>
      <w:r>
        <w:tab/>
      </w:r>
      <w:r w:rsidR="002D7C08">
        <w:t>Crewmembers</w:t>
      </w:r>
      <w:bookmarkEnd w:id="8"/>
    </w:p>
    <w:p w:rsidR="0054314A" w:rsidRDefault="00BD0356" w:rsidP="00BD0356">
      <w:pPr>
        <w:pStyle w:val="Heading2"/>
      </w:pPr>
      <w:bookmarkStart w:id="9" w:name="_Toc23868102"/>
      <w:r>
        <w:t>2.1</w:t>
      </w:r>
      <w:r>
        <w:tab/>
      </w:r>
      <w:r w:rsidR="002D7C08">
        <w:t>Required Crewmembers</w:t>
      </w:r>
      <w:bookmarkEnd w:id="9"/>
    </w:p>
    <w:p w:rsidR="002D7C08" w:rsidRPr="002D7C08" w:rsidRDefault="002D7C08" w:rsidP="002D7C08">
      <w:pPr>
        <w:pStyle w:val="BodyText"/>
        <w:autoSpaceDE/>
        <w:autoSpaceDN/>
        <w:spacing w:before="121"/>
        <w:ind w:right="695" w:firstLine="420"/>
        <w:jc w:val="both"/>
        <w:rPr>
          <w:rFonts w:ascii="Times New Roman" w:hAnsi="Times New Roman" w:cs="Times New Roman"/>
          <w:sz w:val="24"/>
          <w:szCs w:val="24"/>
        </w:rPr>
      </w:pPr>
      <w:r w:rsidRPr="002D7C08">
        <w:rPr>
          <w:rFonts w:ascii="Times New Roman" w:hAnsi="Times New Roman" w:cs="Times New Roman"/>
          <w:sz w:val="24"/>
          <w:szCs w:val="24"/>
        </w:rPr>
        <w:t>S500 operations require a minimum of two crew-members – a Pilot in Command (PIC) and GCS Operator. A third crewmember acting as a Visual Observer (VO) is optional. Crewmembers are expected to operate as a team and utilize principles of crew resource management (CRM) whenever applicable.</w:t>
      </w:r>
    </w:p>
    <w:p w:rsidR="0054314A" w:rsidRDefault="0054314A" w:rsidP="0054314A">
      <w:pPr>
        <w:spacing w:after="120"/>
        <w:ind w:firstLine="360"/>
      </w:pPr>
    </w:p>
    <w:p w:rsidR="0054314A" w:rsidRDefault="002D7C08" w:rsidP="008E4305">
      <w:pPr>
        <w:pStyle w:val="Heading2"/>
        <w:numPr>
          <w:ilvl w:val="1"/>
          <w:numId w:val="2"/>
        </w:numPr>
      </w:pPr>
      <w:r>
        <w:lastRenderedPageBreak/>
        <w:tab/>
      </w:r>
      <w:bookmarkStart w:id="10" w:name="_Toc23868103"/>
      <w:r>
        <w:t>Remote Pilot in Command (RPIC) Duties</w:t>
      </w:r>
      <w:bookmarkEnd w:id="10"/>
    </w:p>
    <w:p w:rsidR="002D7C08" w:rsidRPr="000A42D2" w:rsidRDefault="002D7C08" w:rsidP="002D7C08">
      <w:pPr>
        <w:pStyle w:val="BodyText"/>
        <w:autoSpaceDE/>
        <w:autoSpaceDN/>
        <w:spacing w:before="121"/>
        <w:ind w:right="659" w:firstLine="420"/>
        <w:jc w:val="both"/>
        <w:rPr>
          <w:rFonts w:ascii="Times New Roman" w:hAnsi="Times New Roman" w:cs="Times New Roman"/>
          <w:sz w:val="24"/>
          <w:szCs w:val="24"/>
        </w:rPr>
      </w:pPr>
      <w:r w:rsidRPr="000A42D2">
        <w:rPr>
          <w:rFonts w:ascii="Times New Roman" w:hAnsi="Times New Roman" w:cs="Times New Roman"/>
          <w:sz w:val="24"/>
          <w:szCs w:val="24"/>
        </w:rPr>
        <w:t>The RPIC is responsible for controlling and navigating the S500, and for ensuring overall safe operation of the UAS. Prior to initiating a flight, the PIC shall:</w:t>
      </w:r>
    </w:p>
    <w:p w:rsidR="002D7C08" w:rsidRPr="000A42D2" w:rsidRDefault="002D7C08" w:rsidP="008E4305">
      <w:pPr>
        <w:pStyle w:val="ListParagraph"/>
        <w:widowControl w:val="0"/>
        <w:numPr>
          <w:ilvl w:val="0"/>
          <w:numId w:val="1"/>
        </w:numPr>
        <w:tabs>
          <w:tab w:val="left" w:pos="741"/>
        </w:tabs>
        <w:spacing w:before="120" w:line="240" w:lineRule="auto"/>
        <w:ind w:right="850"/>
        <w:contextualSpacing w:val="0"/>
        <w:jc w:val="both"/>
      </w:pPr>
      <w:r w:rsidRPr="000A42D2">
        <w:t>Obtain all necessary information regarding the flight and make a determination that</w:t>
      </w:r>
      <w:r w:rsidRPr="000A42D2">
        <w:rPr>
          <w:spacing w:val="-35"/>
        </w:rPr>
        <w:t xml:space="preserve"> </w:t>
      </w:r>
      <w:r w:rsidRPr="000A42D2">
        <w:t>the flight can be made safely and</w:t>
      </w:r>
      <w:r w:rsidRPr="000A42D2">
        <w:rPr>
          <w:spacing w:val="-10"/>
        </w:rPr>
        <w:t xml:space="preserve"> </w:t>
      </w:r>
      <w:r w:rsidRPr="000A42D2">
        <w:t>legally.</w:t>
      </w:r>
    </w:p>
    <w:p w:rsidR="002D7C08" w:rsidRPr="000A42D2" w:rsidRDefault="002D7C08" w:rsidP="008E4305">
      <w:pPr>
        <w:pStyle w:val="ListParagraph"/>
        <w:widowControl w:val="0"/>
        <w:numPr>
          <w:ilvl w:val="0"/>
          <w:numId w:val="1"/>
        </w:numPr>
        <w:tabs>
          <w:tab w:val="left" w:pos="741"/>
        </w:tabs>
        <w:spacing w:before="120" w:line="240" w:lineRule="auto"/>
        <w:ind w:right="937"/>
        <w:contextualSpacing w:val="0"/>
        <w:jc w:val="both"/>
      </w:pPr>
      <w:r w:rsidRPr="000A42D2">
        <w:t>Operate the UAS according to the crewmember checklist and within the limits specified in the ADDA Flight Operations Manual.</w:t>
      </w:r>
    </w:p>
    <w:p w:rsidR="002D7C08" w:rsidRPr="000A42D2" w:rsidRDefault="002D7C08" w:rsidP="008E4305">
      <w:pPr>
        <w:pStyle w:val="ListParagraph"/>
        <w:widowControl w:val="0"/>
        <w:numPr>
          <w:ilvl w:val="0"/>
          <w:numId w:val="1"/>
        </w:numPr>
        <w:tabs>
          <w:tab w:val="left" w:pos="741"/>
        </w:tabs>
        <w:spacing w:before="120" w:line="240" w:lineRule="auto"/>
        <w:contextualSpacing w:val="0"/>
        <w:jc w:val="both"/>
      </w:pPr>
      <w:r w:rsidRPr="000A42D2">
        <w:t>Communicate with the air traffic controlling authority (if necessary) and participating</w:t>
      </w:r>
      <w:r w:rsidRPr="000A42D2">
        <w:rPr>
          <w:spacing w:val="-23"/>
        </w:rPr>
        <w:t xml:space="preserve"> </w:t>
      </w:r>
      <w:r w:rsidRPr="000A42D2">
        <w:t>personnel.</w:t>
      </w:r>
    </w:p>
    <w:p w:rsidR="0054314A" w:rsidRDefault="002D7C08" w:rsidP="008E4305">
      <w:pPr>
        <w:pStyle w:val="Heading2"/>
        <w:numPr>
          <w:ilvl w:val="1"/>
          <w:numId w:val="2"/>
        </w:numPr>
      </w:pPr>
      <w:r>
        <w:tab/>
      </w:r>
      <w:bookmarkStart w:id="11" w:name="_Toc23868104"/>
      <w:r>
        <w:t>GCS Operator Duties</w:t>
      </w:r>
      <w:bookmarkEnd w:id="11"/>
    </w:p>
    <w:p w:rsidR="002D7C08" w:rsidRPr="000B21DE" w:rsidRDefault="002D7C08" w:rsidP="002D7C08">
      <w:pPr>
        <w:widowControl w:val="0"/>
        <w:tabs>
          <w:tab w:val="left" w:pos="360"/>
        </w:tabs>
        <w:spacing w:before="120" w:line="240" w:lineRule="auto"/>
        <w:jc w:val="both"/>
      </w:pPr>
      <w:r>
        <w:tab/>
      </w:r>
      <w:r w:rsidRPr="000B21DE">
        <w:t xml:space="preserve">The GCS Operator is responsible for monitoring the S500 and communicating all necessary warnings or errors that are outputted by </w:t>
      </w:r>
      <w:proofErr w:type="spellStart"/>
      <w:r w:rsidRPr="000B21DE">
        <w:t>QGroundControl</w:t>
      </w:r>
      <w:proofErr w:type="spellEnd"/>
      <w:r w:rsidRPr="000B21DE">
        <w:t>. If the GCS Operator deems the PIC unable to continue flight, they may command an autonomous takeover, return and landing sequence (RTL).</w:t>
      </w:r>
    </w:p>
    <w:p w:rsidR="0054314A" w:rsidRDefault="00BD0356" w:rsidP="00BD0356">
      <w:pPr>
        <w:pStyle w:val="Heading2"/>
      </w:pPr>
      <w:bookmarkStart w:id="12" w:name="_Toc23868105"/>
      <w:r>
        <w:t>2.4</w:t>
      </w:r>
      <w:r>
        <w:tab/>
      </w:r>
      <w:r w:rsidR="002D7C08">
        <w:t>Visual Observer (VO) Duties</w:t>
      </w:r>
      <w:bookmarkEnd w:id="12"/>
    </w:p>
    <w:p w:rsidR="002D7C08" w:rsidRPr="000A42D2" w:rsidRDefault="002D7C08" w:rsidP="002D7C08">
      <w:pPr>
        <w:pStyle w:val="BodyText"/>
        <w:autoSpaceDE/>
        <w:autoSpaceDN/>
        <w:spacing w:before="121"/>
        <w:ind w:right="485" w:firstLine="360"/>
        <w:jc w:val="both"/>
        <w:rPr>
          <w:rFonts w:ascii="Times New Roman" w:hAnsi="Times New Roman" w:cs="Times New Roman"/>
          <w:sz w:val="24"/>
          <w:szCs w:val="24"/>
        </w:rPr>
      </w:pPr>
      <w:r w:rsidRPr="000A42D2">
        <w:rPr>
          <w:rFonts w:ascii="Times New Roman" w:hAnsi="Times New Roman" w:cs="Times New Roman"/>
          <w:sz w:val="24"/>
          <w:szCs w:val="24"/>
        </w:rPr>
        <w:t>The Visual Observer is optional but recommended. The VO is responsible for keeping eyes on the aircraft and detecting any potential threats, such as air traffic conflicts, obstacles in the flight path, ground traffic during approach to landing, or anything that may affect the safety of the UAS, ground crew, or non-participating personnel (observers, spectators, etc.).</w:t>
      </w:r>
    </w:p>
    <w:p w:rsidR="002D7C08" w:rsidRPr="000A42D2" w:rsidRDefault="002D7C08" w:rsidP="002D7C08">
      <w:pPr>
        <w:pStyle w:val="BodyText"/>
        <w:autoSpaceDE/>
        <w:autoSpaceDN/>
        <w:spacing w:before="120"/>
        <w:ind w:right="406" w:firstLine="360"/>
        <w:jc w:val="both"/>
        <w:rPr>
          <w:rFonts w:ascii="Times New Roman" w:hAnsi="Times New Roman" w:cs="Times New Roman"/>
          <w:sz w:val="24"/>
          <w:szCs w:val="24"/>
        </w:rPr>
      </w:pPr>
      <w:r w:rsidRPr="000A42D2">
        <w:rPr>
          <w:rFonts w:ascii="Times New Roman" w:hAnsi="Times New Roman" w:cs="Times New Roman"/>
          <w:sz w:val="24"/>
          <w:szCs w:val="24"/>
        </w:rPr>
        <w:t>During landing or recovery, the VO (if used) shall stand near the intended touchdown point and observe the S500’s approach path and glide slope, effectively communicating to the PIC any need to abort the approach or landing.</w:t>
      </w:r>
    </w:p>
    <w:p w:rsidR="0002736F" w:rsidRDefault="0002736F" w:rsidP="0002736F">
      <w:pPr>
        <w:pStyle w:val="Heading1"/>
      </w:pPr>
      <w:bookmarkStart w:id="13" w:name="_Toc23868106"/>
      <w:r>
        <w:t>3.</w:t>
      </w:r>
      <w:r>
        <w:tab/>
      </w:r>
      <w:r w:rsidR="002D7C08">
        <w:t xml:space="preserve">Qualification and Currency </w:t>
      </w:r>
      <w:r w:rsidR="000A42D2">
        <w:t>Requirements</w:t>
      </w:r>
      <w:bookmarkEnd w:id="13"/>
    </w:p>
    <w:p w:rsidR="0002736F" w:rsidRDefault="0002736F" w:rsidP="0002736F">
      <w:pPr>
        <w:pStyle w:val="Heading2"/>
      </w:pPr>
      <w:bookmarkStart w:id="14" w:name="_Toc23868107"/>
      <w:r>
        <w:t>3.1</w:t>
      </w:r>
      <w:r>
        <w:tab/>
      </w:r>
      <w:r w:rsidR="002D7C08">
        <w:t>Piloting Privileges</w:t>
      </w:r>
      <w:bookmarkEnd w:id="14"/>
    </w:p>
    <w:p w:rsidR="00F9758F" w:rsidRPr="000A42D2" w:rsidRDefault="00F9758F" w:rsidP="00F9758F">
      <w:pPr>
        <w:pStyle w:val="BodyText"/>
        <w:autoSpaceDE/>
        <w:autoSpaceDN/>
        <w:spacing w:before="121"/>
        <w:ind w:firstLine="360"/>
        <w:jc w:val="both"/>
        <w:rPr>
          <w:rFonts w:ascii="Times New Roman" w:hAnsi="Times New Roman" w:cs="Times New Roman"/>
          <w:sz w:val="24"/>
          <w:szCs w:val="24"/>
        </w:rPr>
      </w:pPr>
      <w:r w:rsidRPr="000A42D2">
        <w:rPr>
          <w:rFonts w:ascii="Times New Roman" w:hAnsi="Times New Roman" w:cs="Times New Roman"/>
          <w:sz w:val="24"/>
          <w:szCs w:val="24"/>
        </w:rPr>
        <w:t>To become an authorized pilot of the S500, an individual must meet the following criteria:</w:t>
      </w:r>
    </w:p>
    <w:p w:rsidR="00F9758F" w:rsidRPr="000A42D2" w:rsidRDefault="00F9758F" w:rsidP="008E4305">
      <w:pPr>
        <w:pStyle w:val="ListParagraph"/>
        <w:widowControl w:val="0"/>
        <w:numPr>
          <w:ilvl w:val="0"/>
          <w:numId w:val="3"/>
        </w:numPr>
        <w:tabs>
          <w:tab w:val="left" w:pos="741"/>
        </w:tabs>
        <w:spacing w:before="79" w:line="240" w:lineRule="auto"/>
        <w:contextualSpacing w:val="0"/>
        <w:jc w:val="both"/>
      </w:pPr>
      <w:r w:rsidRPr="000A42D2">
        <w:t>Be enrolled in the ADDA training program as a student pilot, or possess a remote pilot license (Pt. 107 or equivalent).</w:t>
      </w:r>
    </w:p>
    <w:p w:rsidR="00F9758F" w:rsidRPr="000A42D2" w:rsidRDefault="00F9758F" w:rsidP="008E4305">
      <w:pPr>
        <w:pStyle w:val="ListParagraph"/>
        <w:widowControl w:val="0"/>
        <w:numPr>
          <w:ilvl w:val="0"/>
          <w:numId w:val="3"/>
        </w:numPr>
        <w:tabs>
          <w:tab w:val="left" w:pos="741"/>
        </w:tabs>
        <w:spacing w:before="79" w:line="242" w:lineRule="auto"/>
        <w:contextualSpacing w:val="0"/>
        <w:jc w:val="both"/>
      </w:pPr>
      <w:r w:rsidRPr="000A42D2">
        <w:t>Perform</w:t>
      </w:r>
      <w:r w:rsidRPr="000A42D2">
        <w:rPr>
          <w:spacing w:val="-5"/>
        </w:rPr>
        <w:t xml:space="preserve"> </w:t>
      </w:r>
      <w:r w:rsidRPr="000A42D2">
        <w:t>initial</w:t>
      </w:r>
      <w:r w:rsidRPr="000A42D2">
        <w:rPr>
          <w:spacing w:val="-6"/>
        </w:rPr>
        <w:t xml:space="preserve"> </w:t>
      </w:r>
      <w:r w:rsidRPr="000A42D2">
        <w:t>qualification</w:t>
      </w:r>
      <w:r w:rsidRPr="000A42D2">
        <w:rPr>
          <w:spacing w:val="-3"/>
        </w:rPr>
        <w:t xml:space="preserve"> </w:t>
      </w:r>
      <w:r w:rsidRPr="000A42D2">
        <w:t>training.</w:t>
      </w:r>
    </w:p>
    <w:p w:rsidR="00F9758F" w:rsidRPr="000A42D2" w:rsidRDefault="00F9758F" w:rsidP="008E4305">
      <w:pPr>
        <w:pStyle w:val="ListParagraph"/>
        <w:widowControl w:val="0"/>
        <w:numPr>
          <w:ilvl w:val="0"/>
          <w:numId w:val="3"/>
        </w:numPr>
        <w:tabs>
          <w:tab w:val="left" w:pos="741"/>
        </w:tabs>
        <w:spacing w:before="76" w:line="240" w:lineRule="auto"/>
        <w:contextualSpacing w:val="0"/>
        <w:jc w:val="both"/>
      </w:pPr>
      <w:r w:rsidRPr="000A42D2">
        <w:t>Perform an evaluation flight that demonstrates the individual’s ability to safely and proficiently operate the</w:t>
      </w:r>
      <w:r w:rsidRPr="000A42D2">
        <w:rPr>
          <w:spacing w:val="-26"/>
        </w:rPr>
        <w:t xml:space="preserve"> </w:t>
      </w:r>
      <w:r w:rsidRPr="000A42D2">
        <w:t>S500.</w:t>
      </w:r>
    </w:p>
    <w:p w:rsidR="00F9758F" w:rsidRPr="000A42D2" w:rsidRDefault="00F9758F" w:rsidP="008E4305">
      <w:pPr>
        <w:pStyle w:val="ListParagraph"/>
        <w:widowControl w:val="0"/>
        <w:numPr>
          <w:ilvl w:val="0"/>
          <w:numId w:val="3"/>
        </w:numPr>
        <w:tabs>
          <w:tab w:val="left" w:pos="741"/>
        </w:tabs>
        <w:spacing w:before="79" w:line="240" w:lineRule="auto"/>
        <w:contextualSpacing w:val="0"/>
        <w:jc w:val="both"/>
      </w:pPr>
      <w:r w:rsidRPr="000A42D2">
        <w:t xml:space="preserve">Receive a written RPIC qualification signoff (logged in the </w:t>
      </w:r>
      <w:proofErr w:type="spellStart"/>
      <w:r w:rsidRPr="000A42D2">
        <w:t>ADDA</w:t>
      </w:r>
      <w:r w:rsidRPr="000A42D2">
        <w:rPr>
          <w:i/>
        </w:rPr>
        <w:t>Tracking</w:t>
      </w:r>
      <w:proofErr w:type="spellEnd"/>
      <w:r w:rsidRPr="000A42D2">
        <w:t xml:space="preserve"> pilot credentialing system - PCS)</w:t>
      </w:r>
    </w:p>
    <w:p w:rsidR="0002736F" w:rsidRDefault="0002736F" w:rsidP="00E26EC8">
      <w:pPr>
        <w:pStyle w:val="Heading2"/>
      </w:pPr>
      <w:bookmarkStart w:id="15" w:name="_Toc23868108"/>
      <w:r>
        <w:lastRenderedPageBreak/>
        <w:t>3.2</w:t>
      </w:r>
      <w:r>
        <w:tab/>
      </w:r>
      <w:r w:rsidR="00F9758F">
        <w:t>GCS Operator</w:t>
      </w:r>
      <w:bookmarkEnd w:id="15"/>
    </w:p>
    <w:p w:rsidR="00F9758F" w:rsidRPr="00F9758F" w:rsidRDefault="00F9758F" w:rsidP="00F9758F">
      <w:pPr>
        <w:pStyle w:val="BodyText"/>
        <w:autoSpaceDE/>
        <w:autoSpaceDN/>
        <w:spacing w:before="121"/>
        <w:ind w:firstLine="360"/>
        <w:jc w:val="both"/>
        <w:rPr>
          <w:rFonts w:ascii="Times New Roman" w:hAnsi="Times New Roman" w:cs="Times New Roman"/>
          <w:sz w:val="24"/>
          <w:szCs w:val="24"/>
        </w:rPr>
      </w:pPr>
      <w:r w:rsidRPr="00F9758F">
        <w:rPr>
          <w:rFonts w:ascii="Times New Roman" w:hAnsi="Times New Roman" w:cs="Times New Roman"/>
          <w:sz w:val="24"/>
          <w:szCs w:val="24"/>
        </w:rPr>
        <w:t>To become an authorized GCS Operator of the S500, an individual must meet the following criteria:</w:t>
      </w:r>
    </w:p>
    <w:p w:rsidR="00F9758F" w:rsidRPr="00F9758F" w:rsidRDefault="00F9758F" w:rsidP="008E4305">
      <w:pPr>
        <w:pStyle w:val="ListParagraph"/>
        <w:widowControl w:val="0"/>
        <w:numPr>
          <w:ilvl w:val="0"/>
          <w:numId w:val="4"/>
        </w:numPr>
        <w:tabs>
          <w:tab w:val="left" w:pos="741"/>
        </w:tabs>
        <w:spacing w:before="79" w:line="240" w:lineRule="auto"/>
        <w:contextualSpacing w:val="0"/>
        <w:jc w:val="both"/>
      </w:pPr>
      <w:r w:rsidRPr="00F9758F">
        <w:t>Receive training</w:t>
      </w:r>
      <w:r w:rsidR="00BB0C0F">
        <w:t xml:space="preserve"> within an accepted </w:t>
      </w:r>
      <w:r w:rsidRPr="00F9758F">
        <w:t>flight training curriculum.</w:t>
      </w:r>
    </w:p>
    <w:p w:rsidR="00F9758F" w:rsidRPr="00F9758F" w:rsidRDefault="00F9758F" w:rsidP="008E4305">
      <w:pPr>
        <w:pStyle w:val="ListParagraph"/>
        <w:widowControl w:val="0"/>
        <w:numPr>
          <w:ilvl w:val="0"/>
          <w:numId w:val="4"/>
        </w:numPr>
        <w:tabs>
          <w:tab w:val="left" w:pos="741"/>
        </w:tabs>
        <w:spacing w:before="79" w:line="240" w:lineRule="auto"/>
        <w:contextualSpacing w:val="0"/>
        <w:jc w:val="both"/>
      </w:pPr>
      <w:r w:rsidRPr="00F9758F">
        <w:t>Participate as a GCS Operator in a supervised training activity.</w:t>
      </w:r>
    </w:p>
    <w:p w:rsidR="00F9758F" w:rsidRPr="00F9758F" w:rsidRDefault="00F9758F" w:rsidP="008E4305">
      <w:pPr>
        <w:pStyle w:val="ListParagraph"/>
        <w:widowControl w:val="0"/>
        <w:numPr>
          <w:ilvl w:val="0"/>
          <w:numId w:val="4"/>
        </w:numPr>
        <w:tabs>
          <w:tab w:val="left" w:pos="741"/>
        </w:tabs>
        <w:spacing w:before="79" w:line="240" w:lineRule="auto"/>
        <w:contextualSpacing w:val="0"/>
        <w:jc w:val="both"/>
      </w:pPr>
      <w:r w:rsidRPr="00F9758F">
        <w:t xml:space="preserve">Demonstrate usability of </w:t>
      </w:r>
      <w:proofErr w:type="spellStart"/>
      <w:r w:rsidRPr="00F9758F">
        <w:t>QGroundControl</w:t>
      </w:r>
      <w:proofErr w:type="spellEnd"/>
      <w:r w:rsidRPr="00F9758F">
        <w:t xml:space="preserve"> to a Remote Pilot Instructor (RPI).</w:t>
      </w:r>
    </w:p>
    <w:p w:rsidR="00F9758F" w:rsidRPr="00F9758F" w:rsidRDefault="00F9758F" w:rsidP="00F9758F">
      <w:pPr>
        <w:ind w:firstLine="360"/>
      </w:pPr>
      <w:r w:rsidRPr="00F9758F">
        <w:t>Pass any applicable knowledge and/or practical tests, as required.</w:t>
      </w:r>
    </w:p>
    <w:p w:rsidR="00145C9D" w:rsidRDefault="00145C9D" w:rsidP="00145C9D">
      <w:pPr>
        <w:pStyle w:val="Heading2"/>
      </w:pPr>
      <w:bookmarkStart w:id="16" w:name="_Toc23868109"/>
      <w:r>
        <w:t>3.</w:t>
      </w:r>
      <w:r w:rsidR="00A015EF">
        <w:t>3</w:t>
      </w:r>
      <w:r>
        <w:tab/>
      </w:r>
      <w:r w:rsidR="00F9758F">
        <w:t>Visual Observer</w:t>
      </w:r>
      <w:bookmarkEnd w:id="16"/>
    </w:p>
    <w:p w:rsidR="00F9758F" w:rsidRPr="00F9758F" w:rsidRDefault="00F9758F" w:rsidP="00F9758F">
      <w:pPr>
        <w:pStyle w:val="BodyText"/>
        <w:autoSpaceDE/>
        <w:autoSpaceDN/>
        <w:spacing w:before="118"/>
        <w:ind w:firstLine="360"/>
        <w:jc w:val="both"/>
        <w:rPr>
          <w:rFonts w:ascii="Times New Roman" w:hAnsi="Times New Roman" w:cs="Times New Roman"/>
          <w:sz w:val="24"/>
          <w:szCs w:val="24"/>
        </w:rPr>
      </w:pPr>
      <w:r w:rsidRPr="00F9758F">
        <w:rPr>
          <w:rFonts w:ascii="Times New Roman" w:hAnsi="Times New Roman" w:cs="Times New Roman"/>
          <w:sz w:val="24"/>
          <w:szCs w:val="24"/>
        </w:rPr>
        <w:t>Visual Observers must be thoroughly briefed on their duties and responsibilities prior to each flight by the RPIC.</w:t>
      </w:r>
    </w:p>
    <w:p w:rsidR="00F9758F" w:rsidRPr="00F9758F" w:rsidRDefault="00F9758F" w:rsidP="00F9758F">
      <w:pPr>
        <w:pStyle w:val="BodyText"/>
        <w:autoSpaceDE/>
        <w:autoSpaceDN/>
        <w:spacing w:before="120"/>
        <w:ind w:firstLine="360"/>
        <w:jc w:val="both"/>
        <w:rPr>
          <w:rFonts w:ascii="Times New Roman" w:hAnsi="Times New Roman" w:cs="Times New Roman"/>
          <w:sz w:val="24"/>
          <w:szCs w:val="24"/>
        </w:rPr>
      </w:pPr>
      <w:r w:rsidRPr="00F9758F">
        <w:rPr>
          <w:rFonts w:ascii="Times New Roman" w:hAnsi="Times New Roman" w:cs="Times New Roman"/>
          <w:sz w:val="24"/>
          <w:szCs w:val="24"/>
        </w:rPr>
        <w:t>The qualifications requirements for a visual observer are to:</w:t>
      </w:r>
    </w:p>
    <w:p w:rsidR="00F9758F" w:rsidRPr="00F9758F" w:rsidRDefault="00F9758F" w:rsidP="008E4305">
      <w:pPr>
        <w:pStyle w:val="ListParagraph"/>
        <w:widowControl w:val="0"/>
        <w:numPr>
          <w:ilvl w:val="0"/>
          <w:numId w:val="5"/>
        </w:numPr>
        <w:tabs>
          <w:tab w:val="left" w:pos="741"/>
        </w:tabs>
        <w:spacing w:before="79" w:line="240" w:lineRule="auto"/>
        <w:contextualSpacing w:val="0"/>
        <w:jc w:val="both"/>
      </w:pPr>
      <w:bookmarkStart w:id="17" w:name="_GoBack"/>
      <w:bookmarkEnd w:id="17"/>
      <w:r w:rsidRPr="00F9758F">
        <w:t>Understand the duties and responsibilities of a</w:t>
      </w:r>
      <w:r w:rsidRPr="00F9758F">
        <w:rPr>
          <w:spacing w:val="-29"/>
        </w:rPr>
        <w:t xml:space="preserve"> </w:t>
      </w:r>
      <w:r w:rsidRPr="00F9758F">
        <w:t>VO.</w:t>
      </w:r>
    </w:p>
    <w:p w:rsidR="00F9758F" w:rsidRPr="00F9758F" w:rsidRDefault="00F9758F" w:rsidP="008E4305">
      <w:pPr>
        <w:pStyle w:val="ListParagraph"/>
        <w:widowControl w:val="0"/>
        <w:numPr>
          <w:ilvl w:val="0"/>
          <w:numId w:val="5"/>
        </w:numPr>
        <w:tabs>
          <w:tab w:val="left" w:pos="741"/>
        </w:tabs>
        <w:spacing w:before="79" w:line="240" w:lineRule="auto"/>
        <w:contextualSpacing w:val="0"/>
        <w:jc w:val="both"/>
      </w:pPr>
      <w:r w:rsidRPr="00F9758F">
        <w:t>Pass the VO knowledge test.</w:t>
      </w:r>
    </w:p>
    <w:p w:rsidR="00A01062" w:rsidRDefault="00A01062" w:rsidP="0002736F">
      <w:pPr>
        <w:pStyle w:val="Heading2"/>
      </w:pPr>
      <w:bookmarkStart w:id="18" w:name="_Toc23868110"/>
      <w:r>
        <w:t>3.4</w:t>
      </w:r>
      <w:r>
        <w:tab/>
      </w:r>
      <w:r w:rsidR="00F9758F">
        <w:t>RPIC Currency</w:t>
      </w:r>
      <w:bookmarkEnd w:id="18"/>
    </w:p>
    <w:p w:rsidR="00F9758F" w:rsidRPr="00AD5880" w:rsidRDefault="00F9758F" w:rsidP="00F9758F">
      <w:pPr>
        <w:widowControl w:val="0"/>
        <w:spacing w:after="120" w:line="240" w:lineRule="auto"/>
        <w:ind w:firstLine="360"/>
      </w:pPr>
      <w:r w:rsidRPr="00AD5880">
        <w:t xml:space="preserve">Each remote pilot in command (RPIC) must complete at least one S500 launch and recovery and achieve 15 minutes of flight time within the preceding 30 days to remain current. If currency has lapsed for more than 30 days but less than 60 days, then the operator enters a probationary period in which they must perform two launch and recovery events </w:t>
      </w:r>
      <w:r>
        <w:t xml:space="preserve">along </w:t>
      </w:r>
      <w:r w:rsidRPr="00AD5880">
        <w:t xml:space="preserve">with 30 minutes of logged flight time. </w:t>
      </w:r>
    </w:p>
    <w:p w:rsidR="00F9758F" w:rsidRPr="00AD5880" w:rsidRDefault="00F9758F" w:rsidP="00F9758F">
      <w:pPr>
        <w:widowControl w:val="0"/>
        <w:spacing w:after="120" w:line="240" w:lineRule="auto"/>
        <w:ind w:firstLine="360"/>
      </w:pPr>
      <w:r w:rsidRPr="00AD5880">
        <w:t xml:space="preserve">Each operation may consist of an actual or simulated flight that includes a successful launch and recovery. All operations counting toward currency must consist of launch procedures, landing procedures, flight planning, and flight monitoring. </w:t>
      </w:r>
    </w:p>
    <w:p w:rsidR="00F9758F" w:rsidRDefault="0002736F" w:rsidP="00F9758F">
      <w:pPr>
        <w:pStyle w:val="Heading2"/>
      </w:pPr>
      <w:bookmarkStart w:id="19" w:name="_Toc23868111"/>
      <w:r>
        <w:t>3.</w:t>
      </w:r>
      <w:r w:rsidR="00BD0356">
        <w:t>5</w:t>
      </w:r>
      <w:r>
        <w:tab/>
      </w:r>
      <w:r w:rsidR="00F9758F">
        <w:t>Lapse in Currency</w:t>
      </w:r>
      <w:bookmarkEnd w:id="19"/>
    </w:p>
    <w:p w:rsidR="00F9758F" w:rsidRPr="00F9758F" w:rsidRDefault="00F9758F" w:rsidP="00F9758F">
      <w:pPr>
        <w:pStyle w:val="BodyText"/>
        <w:autoSpaceDE/>
        <w:autoSpaceDN/>
        <w:ind w:firstLine="360"/>
        <w:rPr>
          <w:rFonts w:ascii="Times New Roman" w:hAnsi="Times New Roman" w:cs="Times New Roman"/>
          <w:sz w:val="24"/>
          <w:szCs w:val="24"/>
        </w:rPr>
      </w:pPr>
      <w:r w:rsidRPr="00F9758F">
        <w:rPr>
          <w:rFonts w:ascii="Times New Roman" w:hAnsi="Times New Roman" w:cs="Times New Roman"/>
          <w:sz w:val="24"/>
          <w:szCs w:val="24"/>
        </w:rPr>
        <w:t>RPICs who fail to complete the probationary requirements or allow more than 60 days since their currency had lapsed will enter suspension and must complete a proficiency flight evaluation that is consistent with the TOP Level 2 maneuvers. Annual PIC Standardization Checkout</w:t>
      </w:r>
    </w:p>
    <w:p w:rsidR="00F40976" w:rsidRDefault="00F9758F" w:rsidP="000A42D2">
      <w:pPr>
        <w:widowControl w:val="0"/>
        <w:tabs>
          <w:tab w:val="left" w:pos="360"/>
        </w:tabs>
        <w:spacing w:before="79" w:line="240" w:lineRule="auto"/>
        <w:jc w:val="both"/>
      </w:pPr>
      <w:r w:rsidRPr="00F9758F">
        <w:tab/>
        <w:t>Within the preceding 12 calendar months, an authorized PIC must have completed an annual standardization checkout consisting of an oral evaluation and a flight evaluation. Both portions of the checkout may involve training of deficient areas without resulting in an unsatisfactory checkout. Reviews that are deemed unsatisfactory, however, require additional remedial training of the deficient areas before the checkout is reattempted.</w:t>
      </w:r>
    </w:p>
    <w:p w:rsidR="00C97D93" w:rsidRDefault="0021166B" w:rsidP="0021166B">
      <w:pPr>
        <w:pStyle w:val="Heading1"/>
      </w:pPr>
      <w:bookmarkStart w:id="20" w:name="_Toc23868112"/>
      <w:r>
        <w:lastRenderedPageBreak/>
        <w:t>4.</w:t>
      </w:r>
      <w:r>
        <w:tab/>
      </w:r>
      <w:r w:rsidR="000A42D2">
        <w:t>Operations</w:t>
      </w:r>
      <w:bookmarkEnd w:id="20"/>
    </w:p>
    <w:p w:rsidR="0021166B" w:rsidRDefault="0021166B" w:rsidP="0021166B">
      <w:pPr>
        <w:pStyle w:val="Heading2"/>
      </w:pPr>
      <w:bookmarkStart w:id="21" w:name="_Toc23868113"/>
      <w:r>
        <w:t>4.1</w:t>
      </w:r>
      <w:r>
        <w:tab/>
      </w:r>
      <w:r w:rsidR="000A42D2">
        <w:t>General</w:t>
      </w:r>
      <w:bookmarkEnd w:id="21"/>
    </w:p>
    <w:p w:rsidR="000A42D2" w:rsidRPr="000A42D2" w:rsidRDefault="000A42D2" w:rsidP="000A42D2">
      <w:pPr>
        <w:pStyle w:val="BodyText"/>
        <w:spacing w:before="121"/>
        <w:ind w:right="426" w:firstLine="360"/>
        <w:jc w:val="both"/>
        <w:rPr>
          <w:rFonts w:ascii="Times New Roman" w:hAnsi="Times New Roman" w:cs="Times New Roman"/>
          <w:sz w:val="24"/>
          <w:szCs w:val="24"/>
        </w:rPr>
      </w:pPr>
      <w:r w:rsidRPr="000A42D2">
        <w:rPr>
          <w:rFonts w:ascii="Times New Roman" w:hAnsi="Times New Roman" w:cs="Times New Roman"/>
          <w:sz w:val="24"/>
          <w:szCs w:val="24"/>
        </w:rPr>
        <w:t>Ground operations for the S500 consist of the RPIC and GCS Operator conducting checklist procedures throughout all stages of flight.</w:t>
      </w:r>
    </w:p>
    <w:p w:rsidR="000A42D2" w:rsidRPr="000B21DE" w:rsidRDefault="000A42D2" w:rsidP="000A42D2">
      <w:pPr>
        <w:pStyle w:val="BodyText"/>
        <w:spacing w:before="120"/>
        <w:ind w:right="485" w:firstLine="360"/>
        <w:jc w:val="both"/>
        <w:rPr>
          <w:rFonts w:ascii="Times New Roman" w:hAnsi="Times New Roman" w:cs="Times New Roman"/>
          <w:sz w:val="22"/>
          <w:szCs w:val="22"/>
        </w:rPr>
      </w:pPr>
      <w:r w:rsidRPr="000A42D2">
        <w:rPr>
          <w:rFonts w:ascii="Times New Roman" w:hAnsi="Times New Roman" w:cs="Times New Roman"/>
          <w:sz w:val="24"/>
          <w:szCs w:val="24"/>
        </w:rPr>
        <w:t>During ground operations, non-essential personnel shall remain clear of the ground control station and of the immediate aircraft area (within a 10 ft. or 3m radius of the aircraft). These sterile operating areas are necessary for safety and allow the flight crew to maintain focus and situational awareness.</w:t>
      </w:r>
    </w:p>
    <w:p w:rsidR="00EC6AB5" w:rsidRDefault="006C22EC" w:rsidP="006C22EC">
      <w:pPr>
        <w:pStyle w:val="Heading2"/>
      </w:pPr>
      <w:bookmarkStart w:id="22" w:name="_Toc23868114"/>
      <w:r>
        <w:t>4.2</w:t>
      </w:r>
      <w:r>
        <w:tab/>
      </w:r>
      <w:r w:rsidR="000A42D2">
        <w:t>Launch and Recovery Area</w:t>
      </w:r>
      <w:bookmarkEnd w:id="22"/>
    </w:p>
    <w:p w:rsidR="000A42D2" w:rsidRPr="000A42D2" w:rsidRDefault="000A42D2" w:rsidP="000A42D2">
      <w:pPr>
        <w:pStyle w:val="BodyText"/>
        <w:spacing w:before="121"/>
        <w:ind w:right="748" w:firstLine="360"/>
        <w:jc w:val="both"/>
        <w:rPr>
          <w:rFonts w:ascii="Times New Roman" w:hAnsi="Times New Roman" w:cs="Times New Roman"/>
          <w:sz w:val="24"/>
          <w:szCs w:val="24"/>
        </w:rPr>
      </w:pPr>
      <w:r w:rsidRPr="000A42D2">
        <w:rPr>
          <w:rFonts w:ascii="Times New Roman" w:hAnsi="Times New Roman" w:cs="Times New Roman"/>
          <w:sz w:val="24"/>
          <w:szCs w:val="24"/>
        </w:rPr>
        <w:t>This area requires a minimum radius of 10 feet (3m) from the aircraft’s launch and recovery location that remain clear of equipment, obstructions, and all personnel during launch and recovery procedures.</w:t>
      </w:r>
    </w:p>
    <w:p w:rsidR="0021166B" w:rsidRDefault="0021166B" w:rsidP="0021166B">
      <w:pPr>
        <w:pStyle w:val="Heading2"/>
      </w:pPr>
      <w:bookmarkStart w:id="23" w:name="_Toc23868115"/>
      <w:r>
        <w:t>4.</w:t>
      </w:r>
      <w:r w:rsidR="009C522D">
        <w:t>3</w:t>
      </w:r>
      <w:r>
        <w:tab/>
      </w:r>
      <w:r w:rsidR="000A42D2">
        <w:t>Approach Sectors</w:t>
      </w:r>
      <w:bookmarkEnd w:id="23"/>
    </w:p>
    <w:p w:rsidR="000A42D2" w:rsidRPr="000A42D2" w:rsidRDefault="000A42D2" w:rsidP="000A42D2">
      <w:pPr>
        <w:pStyle w:val="BodyText"/>
        <w:autoSpaceDE/>
        <w:autoSpaceDN/>
        <w:spacing w:before="118"/>
        <w:ind w:right="485" w:firstLine="360"/>
        <w:jc w:val="both"/>
        <w:rPr>
          <w:rFonts w:ascii="Times New Roman" w:hAnsi="Times New Roman" w:cs="Times New Roman"/>
          <w:sz w:val="24"/>
          <w:szCs w:val="24"/>
        </w:rPr>
      </w:pPr>
      <w:r w:rsidRPr="000A42D2">
        <w:rPr>
          <w:rFonts w:ascii="Times New Roman" w:hAnsi="Times New Roman" w:cs="Times New Roman"/>
          <w:sz w:val="24"/>
          <w:szCs w:val="24"/>
        </w:rPr>
        <w:t xml:space="preserve">The sectors from which the S500 will approach for landing must be clear of obstacles and equipment for a distance of 10 feet (3m). </w:t>
      </w:r>
    </w:p>
    <w:p w:rsidR="00320B2A" w:rsidRDefault="00320B2A" w:rsidP="00320B2A">
      <w:pPr>
        <w:pStyle w:val="Heading2"/>
      </w:pPr>
      <w:bookmarkStart w:id="24" w:name="_Toc23868116"/>
      <w:r>
        <w:t>4.</w:t>
      </w:r>
      <w:r w:rsidR="009C522D">
        <w:t>4</w:t>
      </w:r>
      <w:r>
        <w:tab/>
      </w:r>
      <w:r w:rsidR="000A42D2">
        <w:t>Home Location</w:t>
      </w:r>
      <w:bookmarkEnd w:id="24"/>
    </w:p>
    <w:p w:rsidR="000A42D2" w:rsidRDefault="000A42D2" w:rsidP="000A42D2">
      <w:pPr>
        <w:ind w:firstLine="360"/>
      </w:pPr>
      <w:r w:rsidRPr="000C7AB5">
        <w:t xml:space="preserve">The S500’s home location is depicted on the </w:t>
      </w:r>
      <w:proofErr w:type="spellStart"/>
      <w:r w:rsidRPr="000C7AB5">
        <w:t>QGroundControl</w:t>
      </w:r>
      <w:proofErr w:type="spellEnd"/>
      <w:r w:rsidRPr="000C7AB5">
        <w:t xml:space="preserve"> software as a small pointer with the letter “H” labeled within it. Unless manually modified by the GCS Operator, this location will not change throughout flight. Prior to launch, the GCS Operator must confirm that the home location and aircraft location are within 5’ of each other.</w:t>
      </w:r>
    </w:p>
    <w:p w:rsidR="000A42D2" w:rsidRDefault="000A42D2" w:rsidP="000A42D2">
      <w:pPr>
        <w:pStyle w:val="Heading2"/>
      </w:pPr>
      <w:bookmarkStart w:id="25" w:name="_Toc23868117"/>
      <w:r>
        <w:t>4.5</w:t>
      </w:r>
      <w:r>
        <w:tab/>
        <w:t>Flight Parameters</w:t>
      </w:r>
      <w:bookmarkEnd w:id="25"/>
    </w:p>
    <w:p w:rsidR="000A42D2" w:rsidRDefault="000A42D2" w:rsidP="000A42D2">
      <w:pPr>
        <w:pStyle w:val="Heading3"/>
      </w:pPr>
      <w:bookmarkStart w:id="26" w:name="_Toc23868118"/>
      <w:r>
        <w:t>4.5.1</w:t>
      </w:r>
      <w:r>
        <w:tab/>
        <w:t>Altitude</w:t>
      </w:r>
      <w:bookmarkEnd w:id="26"/>
    </w:p>
    <w:p w:rsidR="000A42D2" w:rsidRDefault="000A42D2" w:rsidP="000A42D2">
      <w:pPr>
        <w:ind w:firstLine="360"/>
      </w:pPr>
      <w:r w:rsidRPr="000C7AB5">
        <w:t>During flight, the S500 must maintain an AGL altitude between 5’ and 400’. Navigating outside of this altitude will result in an immediate autonomous takeover and landing. The aircraft may only fly below the 5’ AGL when commencing a takeoff or landing sequence.</w:t>
      </w:r>
    </w:p>
    <w:p w:rsidR="00111867" w:rsidRDefault="00111867" w:rsidP="008E4305">
      <w:pPr>
        <w:pStyle w:val="Heading3"/>
        <w:numPr>
          <w:ilvl w:val="2"/>
          <w:numId w:val="6"/>
        </w:numPr>
      </w:pPr>
      <w:bookmarkStart w:id="27" w:name="_Toc23868119"/>
      <w:r>
        <w:t>Lateral Flight Limits/Flight Path</w:t>
      </w:r>
      <w:bookmarkEnd w:id="27"/>
    </w:p>
    <w:p w:rsidR="00111867" w:rsidRDefault="00111867" w:rsidP="00111867">
      <w:pPr>
        <w:widowControl w:val="0"/>
        <w:spacing w:before="123" w:line="292" w:lineRule="exact"/>
        <w:ind w:right="485" w:firstLine="360"/>
        <w:jc w:val="both"/>
      </w:pPr>
      <w:r w:rsidRPr="000C7AB5">
        <w:t>The S500 shall remain within unaided line-of-site of the RPIC and VO. If either personnel are to lose visualization of the aircraft, the S500 must be commanded to autonomously RTL. Operations may be planned and conducted only over permissible property.</w:t>
      </w:r>
    </w:p>
    <w:p w:rsidR="00111867" w:rsidRPr="00111867" w:rsidRDefault="00111867" w:rsidP="00111867">
      <w:pPr>
        <w:widowControl w:val="0"/>
        <w:spacing w:before="123" w:line="292" w:lineRule="exact"/>
        <w:ind w:right="485" w:firstLine="360"/>
        <w:jc w:val="both"/>
      </w:pPr>
      <w:r w:rsidRPr="000C7AB5">
        <w:lastRenderedPageBreak/>
        <w:t>The flight path shall be planned with care to avoid direct overflight of people.</w:t>
      </w:r>
    </w:p>
    <w:p w:rsidR="00111867" w:rsidRDefault="00111867" w:rsidP="008E4305">
      <w:pPr>
        <w:pStyle w:val="Heading2"/>
        <w:numPr>
          <w:ilvl w:val="1"/>
          <w:numId w:val="6"/>
        </w:numPr>
        <w:ind w:left="720" w:hanging="720"/>
      </w:pPr>
      <w:bookmarkStart w:id="28" w:name="_Toc23868120"/>
      <w:r>
        <w:t>Manual Control with Radio Controller</w:t>
      </w:r>
      <w:bookmarkEnd w:id="28"/>
    </w:p>
    <w:p w:rsidR="00111867" w:rsidRPr="00111867" w:rsidRDefault="00111867" w:rsidP="00111867"/>
    <w:p w:rsidR="00111867" w:rsidRDefault="00111867" w:rsidP="00111867">
      <w:pPr>
        <w:pStyle w:val="BodyText"/>
        <w:autoSpaceDE/>
        <w:autoSpaceDN/>
        <w:spacing w:before="119"/>
        <w:ind w:right="1213" w:firstLine="360"/>
        <w:jc w:val="both"/>
        <w:rPr>
          <w:rFonts w:ascii="Times New Roman" w:hAnsi="Times New Roman" w:cs="Times New Roman"/>
          <w:sz w:val="24"/>
          <w:szCs w:val="24"/>
        </w:rPr>
      </w:pPr>
      <w:r w:rsidRPr="000C7AB5">
        <w:rPr>
          <w:rFonts w:ascii="Times New Roman" w:hAnsi="Times New Roman" w:cs="Times New Roman"/>
          <w:sz w:val="24"/>
          <w:szCs w:val="24"/>
        </w:rPr>
        <w:t>Manually flying the S500 with the radio controller is authorized during normal flight operations and/or during proficiency training with the manual controller.</w:t>
      </w:r>
    </w:p>
    <w:p w:rsidR="00111867" w:rsidRDefault="00111867" w:rsidP="008E4305">
      <w:pPr>
        <w:pStyle w:val="Heading2"/>
        <w:numPr>
          <w:ilvl w:val="1"/>
          <w:numId w:val="6"/>
        </w:numPr>
        <w:ind w:left="720" w:hanging="720"/>
      </w:pPr>
      <w:bookmarkStart w:id="29" w:name="_Toc23868121"/>
      <w:r>
        <w:t>Lost Communications Planning</w:t>
      </w:r>
      <w:bookmarkEnd w:id="29"/>
    </w:p>
    <w:p w:rsidR="00CB5B8A" w:rsidRPr="00CB5B8A" w:rsidRDefault="00CB5B8A" w:rsidP="00CB5B8A">
      <w:pPr>
        <w:pStyle w:val="BodyText"/>
        <w:autoSpaceDE/>
        <w:autoSpaceDN/>
        <w:spacing w:before="118"/>
        <w:ind w:right="857" w:firstLine="360"/>
        <w:jc w:val="both"/>
        <w:rPr>
          <w:rFonts w:ascii="Times New Roman" w:hAnsi="Times New Roman" w:cs="Times New Roman"/>
          <w:sz w:val="24"/>
          <w:szCs w:val="24"/>
        </w:rPr>
      </w:pPr>
      <w:r w:rsidRPr="000C7AB5">
        <w:rPr>
          <w:rFonts w:ascii="Times New Roman" w:hAnsi="Times New Roman" w:cs="Times New Roman"/>
          <w:sz w:val="24"/>
          <w:szCs w:val="24"/>
        </w:rPr>
        <w:t xml:space="preserve">If the S500 loses communication with either the GCS or radio controller for more than 5 seconds – the aircraft must have an inbuilt failsafe to autonomously RTL. This must be setup via the failsafe’s menu in </w:t>
      </w:r>
      <w:proofErr w:type="spellStart"/>
      <w:r w:rsidRPr="000C7AB5">
        <w:rPr>
          <w:rFonts w:ascii="Times New Roman" w:hAnsi="Times New Roman" w:cs="Times New Roman"/>
          <w:sz w:val="24"/>
          <w:szCs w:val="24"/>
        </w:rPr>
        <w:t>QGroundControl</w:t>
      </w:r>
      <w:proofErr w:type="spellEnd"/>
      <w:r w:rsidRPr="000C7AB5">
        <w:rPr>
          <w:rFonts w:ascii="Times New Roman" w:hAnsi="Times New Roman" w:cs="Times New Roman"/>
          <w:sz w:val="24"/>
          <w:szCs w:val="24"/>
        </w:rPr>
        <w:t>. Shorter times, such as an instant RTL, may be used at the discretion of the PIC.</w:t>
      </w:r>
    </w:p>
    <w:p w:rsidR="00111867" w:rsidRDefault="00111867" w:rsidP="008E4305">
      <w:pPr>
        <w:pStyle w:val="Heading2"/>
        <w:numPr>
          <w:ilvl w:val="1"/>
          <w:numId w:val="6"/>
        </w:numPr>
        <w:ind w:left="720" w:hanging="720"/>
      </w:pPr>
      <w:bookmarkStart w:id="30" w:name="_Toc23868122"/>
      <w:r>
        <w:t>Onboard Camera/Sensor Usage</w:t>
      </w:r>
      <w:bookmarkEnd w:id="30"/>
    </w:p>
    <w:p w:rsidR="00CB5B8A" w:rsidRPr="00CB5B8A" w:rsidRDefault="00CB5B8A" w:rsidP="00CB5B8A">
      <w:pPr>
        <w:pStyle w:val="BodyText"/>
        <w:spacing w:before="121"/>
        <w:ind w:right="406" w:firstLine="360"/>
        <w:jc w:val="both"/>
        <w:rPr>
          <w:rFonts w:ascii="Times New Roman" w:hAnsi="Times New Roman" w:cs="Times New Roman"/>
          <w:sz w:val="24"/>
          <w:szCs w:val="24"/>
        </w:rPr>
      </w:pPr>
      <w:r w:rsidRPr="000C7AB5">
        <w:rPr>
          <w:rFonts w:ascii="Times New Roman" w:hAnsi="Times New Roman" w:cs="Times New Roman"/>
          <w:sz w:val="24"/>
          <w:szCs w:val="24"/>
        </w:rPr>
        <w:t>When equipped with an onboard camera, all data acquisition shall be used in accordance with privacy best practices.</w:t>
      </w:r>
    </w:p>
    <w:p w:rsidR="00111867" w:rsidRDefault="00111867" w:rsidP="008E4305">
      <w:pPr>
        <w:pStyle w:val="Heading2"/>
        <w:numPr>
          <w:ilvl w:val="1"/>
          <w:numId w:val="6"/>
        </w:numPr>
        <w:ind w:left="720" w:hanging="720"/>
      </w:pPr>
      <w:bookmarkStart w:id="31" w:name="_Toc23868123"/>
      <w:r>
        <w:t>Battery Reserve</w:t>
      </w:r>
      <w:bookmarkEnd w:id="31"/>
    </w:p>
    <w:p w:rsidR="00CB5B8A" w:rsidRPr="00CB5B8A" w:rsidRDefault="00CB5B8A" w:rsidP="00CB5B8A">
      <w:pPr>
        <w:pStyle w:val="BodyText"/>
        <w:spacing w:before="118"/>
        <w:ind w:right="485" w:firstLine="360"/>
        <w:jc w:val="both"/>
        <w:rPr>
          <w:rFonts w:ascii="Times New Roman" w:hAnsi="Times New Roman" w:cs="Times New Roman"/>
          <w:sz w:val="24"/>
          <w:szCs w:val="24"/>
        </w:rPr>
      </w:pPr>
      <w:r w:rsidRPr="000C7AB5">
        <w:rPr>
          <w:rFonts w:ascii="Times New Roman" w:hAnsi="Times New Roman" w:cs="Times New Roman"/>
          <w:sz w:val="24"/>
          <w:szCs w:val="24"/>
        </w:rPr>
        <w:t>The minimum battery reserve after landing is 20%. All flights should be planned to land with at least 20% battery life. The absolute minimum battery reserve after landing is 10%. If any in-flight indications are suggestive of a higher than expected battery drain, the PIC shall terminate the flight early at his/her discretion.</w:t>
      </w:r>
    </w:p>
    <w:p w:rsidR="00111867" w:rsidRDefault="00111867" w:rsidP="008E4305">
      <w:pPr>
        <w:pStyle w:val="Heading2"/>
        <w:numPr>
          <w:ilvl w:val="1"/>
          <w:numId w:val="6"/>
        </w:numPr>
        <w:ind w:left="720" w:hanging="720"/>
      </w:pPr>
      <w:bookmarkStart w:id="32" w:name="_Toc23868124"/>
      <w:r>
        <w:t>Multiple Aircraft Operations</w:t>
      </w:r>
      <w:bookmarkEnd w:id="32"/>
    </w:p>
    <w:p w:rsidR="00CB5B8A" w:rsidRDefault="00CB5B8A" w:rsidP="00CB5B8A">
      <w:pPr>
        <w:pStyle w:val="BodyText"/>
        <w:spacing w:before="121"/>
        <w:ind w:right="485" w:firstLine="360"/>
        <w:jc w:val="both"/>
        <w:rPr>
          <w:rFonts w:ascii="Times New Roman" w:hAnsi="Times New Roman" w:cs="Times New Roman"/>
          <w:sz w:val="24"/>
          <w:szCs w:val="24"/>
        </w:rPr>
      </w:pPr>
      <w:r w:rsidRPr="000C7AB5">
        <w:rPr>
          <w:rFonts w:ascii="Times New Roman" w:hAnsi="Times New Roman" w:cs="Times New Roman"/>
          <w:sz w:val="24"/>
          <w:szCs w:val="24"/>
        </w:rPr>
        <w:t>For flights consisting of more than one aircraft, a minimum shortest distance separation of 50 feet must be uploaded to the aircraft’s flight plans and verified by both crews prior to launch. When any two aircraft are approaching laterally, the trailing aircraft shall “Hold Position” in order to prevent crossing flight paths, in event of inaccurate vertical separation.</w:t>
      </w:r>
    </w:p>
    <w:p w:rsidR="00CB5B8A" w:rsidRPr="00CB5B8A" w:rsidRDefault="00CB5B8A" w:rsidP="00CB5B8A">
      <w:pPr>
        <w:pStyle w:val="BodyText"/>
        <w:spacing w:before="121"/>
        <w:ind w:right="485" w:firstLine="360"/>
        <w:jc w:val="both"/>
        <w:rPr>
          <w:rFonts w:ascii="Times New Roman" w:hAnsi="Times New Roman" w:cs="Times New Roman"/>
          <w:sz w:val="24"/>
          <w:szCs w:val="24"/>
        </w:rPr>
      </w:pPr>
      <w:r w:rsidRPr="000C7AB5">
        <w:rPr>
          <w:rFonts w:ascii="Times New Roman" w:hAnsi="Times New Roman" w:cs="Times New Roman"/>
          <w:sz w:val="24"/>
          <w:szCs w:val="24"/>
        </w:rPr>
        <w:t>Operations with multiple aircraft require an additional RPIC and GCS Operator per aircraft.</w:t>
      </w:r>
    </w:p>
    <w:p w:rsidR="00111867" w:rsidRDefault="00111867" w:rsidP="008E4305">
      <w:pPr>
        <w:pStyle w:val="Heading2"/>
        <w:numPr>
          <w:ilvl w:val="1"/>
          <w:numId w:val="6"/>
        </w:numPr>
        <w:ind w:left="720" w:hanging="720"/>
      </w:pPr>
      <w:bookmarkStart w:id="33" w:name="_Toc23868125"/>
      <w:r>
        <w:t>Emergency Procedures</w:t>
      </w:r>
      <w:bookmarkEnd w:id="33"/>
    </w:p>
    <w:p w:rsidR="00CB5B8A" w:rsidRPr="000C7AB5" w:rsidRDefault="00CB5B8A" w:rsidP="00CB5B8A">
      <w:pPr>
        <w:pStyle w:val="BodyText"/>
        <w:autoSpaceDE/>
        <w:autoSpaceDN/>
        <w:spacing w:before="121"/>
        <w:ind w:right="1454" w:firstLine="576"/>
        <w:jc w:val="both"/>
        <w:rPr>
          <w:rFonts w:ascii="Times New Roman" w:hAnsi="Times New Roman" w:cs="Times New Roman"/>
          <w:sz w:val="24"/>
          <w:szCs w:val="24"/>
        </w:rPr>
      </w:pPr>
      <w:r w:rsidRPr="000C7AB5">
        <w:rPr>
          <w:rFonts w:ascii="Times New Roman" w:hAnsi="Times New Roman" w:cs="Times New Roman"/>
          <w:sz w:val="24"/>
          <w:szCs w:val="24"/>
        </w:rPr>
        <w:t>The procedures outlined in the checklist are to be followed in the event the following emergency situations:</w:t>
      </w:r>
    </w:p>
    <w:p w:rsidR="00CB5B8A" w:rsidRDefault="00CB5B8A" w:rsidP="008E4305">
      <w:pPr>
        <w:pStyle w:val="ListParagraph"/>
        <w:widowControl w:val="0"/>
        <w:numPr>
          <w:ilvl w:val="0"/>
          <w:numId w:val="7"/>
        </w:numPr>
        <w:tabs>
          <w:tab w:val="left" w:pos="741"/>
        </w:tabs>
        <w:spacing w:line="345" w:lineRule="exact"/>
        <w:jc w:val="both"/>
      </w:pPr>
      <w:r w:rsidRPr="000C7AB5">
        <w:t>Low Endurance</w:t>
      </w:r>
    </w:p>
    <w:p w:rsidR="00CB5B8A" w:rsidRDefault="00CB5B8A" w:rsidP="008E4305">
      <w:pPr>
        <w:pStyle w:val="ListParagraph"/>
        <w:widowControl w:val="0"/>
        <w:numPr>
          <w:ilvl w:val="1"/>
          <w:numId w:val="7"/>
        </w:numPr>
        <w:tabs>
          <w:tab w:val="left" w:pos="741"/>
        </w:tabs>
        <w:spacing w:line="345" w:lineRule="exact"/>
        <w:jc w:val="both"/>
      </w:pPr>
      <w:r w:rsidRPr="000C7AB5">
        <w:t>Immediate Landing in Controlled Area</w:t>
      </w:r>
    </w:p>
    <w:p w:rsidR="00CB5B8A" w:rsidRDefault="00CB5B8A" w:rsidP="008E4305">
      <w:pPr>
        <w:pStyle w:val="ListParagraph"/>
        <w:widowControl w:val="0"/>
        <w:numPr>
          <w:ilvl w:val="0"/>
          <w:numId w:val="7"/>
        </w:numPr>
        <w:tabs>
          <w:tab w:val="left" w:pos="741"/>
        </w:tabs>
        <w:spacing w:line="345" w:lineRule="exact"/>
        <w:jc w:val="both"/>
      </w:pPr>
      <w:r w:rsidRPr="000C7AB5">
        <w:t>Loss of GCS or Radio Communications</w:t>
      </w:r>
    </w:p>
    <w:p w:rsidR="00CB5B8A" w:rsidRDefault="00CB5B8A" w:rsidP="008E4305">
      <w:pPr>
        <w:pStyle w:val="ListParagraph"/>
        <w:widowControl w:val="0"/>
        <w:numPr>
          <w:ilvl w:val="1"/>
          <w:numId w:val="7"/>
        </w:numPr>
        <w:tabs>
          <w:tab w:val="left" w:pos="741"/>
        </w:tabs>
        <w:spacing w:line="345" w:lineRule="exact"/>
        <w:jc w:val="both"/>
      </w:pPr>
      <w:r w:rsidRPr="000C7AB5">
        <w:lastRenderedPageBreak/>
        <w:t>Immediate RTL at Communication Regain</w:t>
      </w:r>
    </w:p>
    <w:p w:rsidR="00CB5B8A" w:rsidRDefault="00CB5B8A" w:rsidP="008E4305">
      <w:pPr>
        <w:pStyle w:val="ListParagraph"/>
        <w:widowControl w:val="0"/>
        <w:numPr>
          <w:ilvl w:val="0"/>
          <w:numId w:val="7"/>
        </w:numPr>
        <w:tabs>
          <w:tab w:val="left" w:pos="741"/>
        </w:tabs>
        <w:spacing w:line="345" w:lineRule="exact"/>
        <w:jc w:val="both"/>
      </w:pPr>
      <w:r w:rsidRPr="000C7AB5">
        <w:t>Loss of Flight Control</w:t>
      </w:r>
    </w:p>
    <w:p w:rsidR="00CB5B8A" w:rsidRDefault="00CB5B8A" w:rsidP="008E4305">
      <w:pPr>
        <w:pStyle w:val="ListParagraph"/>
        <w:widowControl w:val="0"/>
        <w:numPr>
          <w:ilvl w:val="1"/>
          <w:numId w:val="7"/>
        </w:numPr>
        <w:tabs>
          <w:tab w:val="left" w:pos="741"/>
        </w:tabs>
        <w:spacing w:line="345" w:lineRule="exact"/>
        <w:jc w:val="both"/>
      </w:pPr>
      <w:r w:rsidRPr="000C7AB5">
        <w:t>Immediate Change to Stabilize and Landing (if possible).</w:t>
      </w:r>
    </w:p>
    <w:p w:rsidR="00CB5B8A" w:rsidRDefault="00CB5B8A" w:rsidP="008E4305">
      <w:pPr>
        <w:pStyle w:val="ListParagraph"/>
        <w:widowControl w:val="0"/>
        <w:numPr>
          <w:ilvl w:val="0"/>
          <w:numId w:val="7"/>
        </w:numPr>
        <w:tabs>
          <w:tab w:val="left" w:pos="741"/>
        </w:tabs>
        <w:spacing w:line="345" w:lineRule="exact"/>
        <w:jc w:val="both"/>
      </w:pPr>
      <w:r w:rsidRPr="000C7AB5">
        <w:t>Loss of Visual Line of Sight</w:t>
      </w:r>
    </w:p>
    <w:p w:rsidR="00CB5B8A" w:rsidRPr="000C7AB5" w:rsidRDefault="00CB5B8A" w:rsidP="008E4305">
      <w:pPr>
        <w:pStyle w:val="ListParagraph"/>
        <w:widowControl w:val="0"/>
        <w:numPr>
          <w:ilvl w:val="1"/>
          <w:numId w:val="7"/>
        </w:numPr>
        <w:tabs>
          <w:tab w:val="left" w:pos="741"/>
        </w:tabs>
        <w:spacing w:line="345" w:lineRule="exact"/>
        <w:jc w:val="both"/>
      </w:pPr>
      <w:r w:rsidRPr="000C7AB5">
        <w:t>Regain LOS and Navigate Back to Home</w:t>
      </w:r>
    </w:p>
    <w:p w:rsidR="00CB5B8A" w:rsidRPr="00CB5B8A" w:rsidRDefault="00CB5B8A" w:rsidP="00CB5B8A"/>
    <w:p w:rsidR="00111867" w:rsidRDefault="00CB5B8A" w:rsidP="008E4305">
      <w:pPr>
        <w:pStyle w:val="Heading2"/>
        <w:numPr>
          <w:ilvl w:val="1"/>
          <w:numId w:val="6"/>
        </w:numPr>
        <w:ind w:left="720" w:hanging="720"/>
      </w:pPr>
      <w:bookmarkStart w:id="34" w:name="_Toc23868126"/>
      <w:r>
        <w:t>Checklist</w:t>
      </w:r>
      <w:bookmarkEnd w:id="34"/>
    </w:p>
    <w:p w:rsidR="00CB5B8A" w:rsidRPr="00CB5B8A" w:rsidRDefault="00CB5B8A" w:rsidP="00CB5B8A">
      <w:pPr>
        <w:ind w:firstLine="360"/>
      </w:pPr>
      <w:r w:rsidRPr="000C7AB5">
        <w:t>Checklist usage is mandatory for operations. A tailored S500 checklist may be used as a substitute to the manufacturer’s S500 checklist for conducting flight operations.</w:t>
      </w:r>
    </w:p>
    <w:p w:rsidR="00CB5B8A" w:rsidRPr="00111867" w:rsidRDefault="00CB5B8A" w:rsidP="008E4305">
      <w:pPr>
        <w:pStyle w:val="Heading2"/>
        <w:numPr>
          <w:ilvl w:val="1"/>
          <w:numId w:val="6"/>
        </w:numPr>
        <w:ind w:left="720" w:hanging="720"/>
      </w:pPr>
      <w:bookmarkStart w:id="35" w:name="_Toc23868127"/>
      <w:r>
        <w:t>Operating Limitations</w:t>
      </w:r>
      <w:bookmarkEnd w:id="35"/>
    </w:p>
    <w:p w:rsidR="00CB5B8A" w:rsidRPr="000C7AB5" w:rsidRDefault="00CB5B8A" w:rsidP="00CB5B8A">
      <w:pPr>
        <w:pStyle w:val="ListParagraph"/>
        <w:tabs>
          <w:tab w:val="left" w:pos="741"/>
        </w:tabs>
        <w:spacing w:before="118"/>
        <w:ind w:left="0" w:firstLine="360"/>
        <w:jc w:val="both"/>
      </w:pPr>
      <w:r w:rsidRPr="000C7AB5">
        <w:t>The limitations listed below are aircraft-specific limitations. Operator limitations may be applied that are more restrictive than what is listed below.</w:t>
      </w:r>
    </w:p>
    <w:p w:rsidR="00CB5B8A" w:rsidRPr="000C7AB5" w:rsidRDefault="00CB5B8A" w:rsidP="008E4305">
      <w:pPr>
        <w:pStyle w:val="ListParagraph"/>
        <w:widowControl w:val="0"/>
        <w:numPr>
          <w:ilvl w:val="0"/>
          <w:numId w:val="8"/>
        </w:numPr>
        <w:tabs>
          <w:tab w:val="left" w:pos="741"/>
        </w:tabs>
        <w:spacing w:before="118" w:line="240" w:lineRule="auto"/>
        <w:ind w:left="630"/>
        <w:contextualSpacing w:val="0"/>
        <w:jc w:val="both"/>
      </w:pPr>
      <w:r w:rsidRPr="000C7AB5">
        <w:t>Flight in any type of precipitation is</w:t>
      </w:r>
      <w:r w:rsidRPr="000C7AB5">
        <w:rPr>
          <w:spacing w:val="-22"/>
        </w:rPr>
        <w:t xml:space="preserve"> </w:t>
      </w:r>
      <w:r w:rsidRPr="000C7AB5">
        <w:t>prohibited.</w:t>
      </w:r>
    </w:p>
    <w:p w:rsidR="00CB5B8A" w:rsidRPr="000C7AB5" w:rsidRDefault="00CB5B8A" w:rsidP="008E4305">
      <w:pPr>
        <w:pStyle w:val="ListParagraph"/>
        <w:widowControl w:val="0"/>
        <w:numPr>
          <w:ilvl w:val="0"/>
          <w:numId w:val="8"/>
        </w:numPr>
        <w:tabs>
          <w:tab w:val="left" w:pos="741"/>
        </w:tabs>
        <w:spacing w:before="45" w:line="240" w:lineRule="auto"/>
        <w:ind w:left="630"/>
        <w:contextualSpacing w:val="0"/>
        <w:jc w:val="both"/>
      </w:pPr>
      <w:r w:rsidRPr="000C7AB5">
        <w:t>Surface wind limit – 15</w:t>
      </w:r>
      <w:r w:rsidRPr="000C7AB5">
        <w:rPr>
          <w:spacing w:val="-7"/>
        </w:rPr>
        <w:t xml:space="preserve"> </w:t>
      </w:r>
      <w:r w:rsidRPr="000C7AB5">
        <w:t>knots.</w:t>
      </w:r>
    </w:p>
    <w:p w:rsidR="00CB5B8A" w:rsidRPr="000C7AB5" w:rsidRDefault="00CB5B8A" w:rsidP="008E4305">
      <w:pPr>
        <w:pStyle w:val="ListParagraph"/>
        <w:widowControl w:val="0"/>
        <w:numPr>
          <w:ilvl w:val="0"/>
          <w:numId w:val="8"/>
        </w:numPr>
        <w:tabs>
          <w:tab w:val="left" w:pos="741"/>
        </w:tabs>
        <w:spacing w:before="43" w:line="240" w:lineRule="auto"/>
        <w:ind w:left="630"/>
        <w:contextualSpacing w:val="0"/>
        <w:jc w:val="both"/>
      </w:pPr>
      <w:r w:rsidRPr="000C7AB5">
        <w:t>Winds aloft limit – 15</w:t>
      </w:r>
      <w:r w:rsidRPr="000C7AB5">
        <w:rPr>
          <w:spacing w:val="-11"/>
        </w:rPr>
        <w:t xml:space="preserve"> </w:t>
      </w:r>
      <w:r w:rsidRPr="000C7AB5">
        <w:t>knots.</w:t>
      </w:r>
    </w:p>
    <w:p w:rsidR="00CB5B8A" w:rsidRPr="000C7AB5" w:rsidRDefault="00CB5B8A" w:rsidP="008E4305">
      <w:pPr>
        <w:pStyle w:val="ListParagraph"/>
        <w:widowControl w:val="0"/>
        <w:numPr>
          <w:ilvl w:val="0"/>
          <w:numId w:val="8"/>
        </w:numPr>
        <w:tabs>
          <w:tab w:val="left" w:pos="741"/>
        </w:tabs>
        <w:spacing w:before="45"/>
        <w:ind w:left="630" w:right="951"/>
        <w:contextualSpacing w:val="0"/>
        <w:jc w:val="both"/>
      </w:pPr>
      <w:r w:rsidRPr="000C7AB5">
        <w:t>The</w:t>
      </w:r>
      <w:r w:rsidRPr="000C7AB5">
        <w:rPr>
          <w:spacing w:val="-4"/>
        </w:rPr>
        <w:t xml:space="preserve"> </w:t>
      </w:r>
      <w:r w:rsidRPr="000C7AB5">
        <w:t>flight</w:t>
      </w:r>
      <w:r w:rsidRPr="000C7AB5">
        <w:rPr>
          <w:spacing w:val="-2"/>
        </w:rPr>
        <w:t xml:space="preserve"> </w:t>
      </w:r>
      <w:r w:rsidRPr="000C7AB5">
        <w:t>must</w:t>
      </w:r>
      <w:r w:rsidRPr="000C7AB5">
        <w:rPr>
          <w:spacing w:val="-4"/>
        </w:rPr>
        <w:t xml:space="preserve"> </w:t>
      </w:r>
      <w:r w:rsidRPr="000C7AB5">
        <w:t>be</w:t>
      </w:r>
      <w:r w:rsidRPr="000C7AB5">
        <w:rPr>
          <w:spacing w:val="-5"/>
        </w:rPr>
        <w:t xml:space="preserve"> </w:t>
      </w:r>
      <w:r w:rsidRPr="000C7AB5">
        <w:t>conducted</w:t>
      </w:r>
      <w:r w:rsidRPr="000C7AB5">
        <w:rPr>
          <w:spacing w:val="-1"/>
        </w:rPr>
        <w:t xml:space="preserve"> </w:t>
      </w:r>
      <w:r w:rsidRPr="000C7AB5">
        <w:t>in</w:t>
      </w:r>
      <w:r w:rsidRPr="000C7AB5">
        <w:rPr>
          <w:spacing w:val="-2"/>
        </w:rPr>
        <w:t xml:space="preserve"> </w:t>
      </w:r>
      <w:r w:rsidRPr="000C7AB5">
        <w:t>VFR</w:t>
      </w:r>
      <w:r w:rsidRPr="000C7AB5">
        <w:rPr>
          <w:spacing w:val="-3"/>
        </w:rPr>
        <w:t xml:space="preserve"> </w:t>
      </w:r>
      <w:r w:rsidRPr="000C7AB5">
        <w:t>conditions</w:t>
      </w:r>
      <w:r w:rsidRPr="000C7AB5">
        <w:rPr>
          <w:spacing w:val="-3"/>
        </w:rPr>
        <w:t xml:space="preserve"> </w:t>
      </w:r>
      <w:r w:rsidRPr="000C7AB5">
        <w:t>(surface</w:t>
      </w:r>
      <w:r w:rsidRPr="000C7AB5">
        <w:rPr>
          <w:spacing w:val="-5"/>
        </w:rPr>
        <w:t xml:space="preserve"> </w:t>
      </w:r>
      <w:r w:rsidRPr="000C7AB5">
        <w:t>visibility</w:t>
      </w:r>
      <w:r w:rsidRPr="000C7AB5">
        <w:rPr>
          <w:spacing w:val="-6"/>
        </w:rPr>
        <w:t xml:space="preserve"> </w:t>
      </w:r>
      <w:r w:rsidRPr="000C7AB5">
        <w:t>must</w:t>
      </w:r>
      <w:r w:rsidRPr="000C7AB5">
        <w:rPr>
          <w:spacing w:val="-2"/>
        </w:rPr>
        <w:t xml:space="preserve"> </w:t>
      </w:r>
      <w:r w:rsidRPr="000C7AB5">
        <w:t>be</w:t>
      </w:r>
      <w:r w:rsidRPr="000C7AB5">
        <w:rPr>
          <w:spacing w:val="-4"/>
        </w:rPr>
        <w:t xml:space="preserve"> </w:t>
      </w:r>
      <w:r w:rsidRPr="000C7AB5">
        <w:t>1</w:t>
      </w:r>
      <w:r w:rsidRPr="000C7AB5">
        <w:rPr>
          <w:spacing w:val="-2"/>
        </w:rPr>
        <w:t xml:space="preserve"> </w:t>
      </w:r>
      <w:r w:rsidRPr="000C7AB5">
        <w:t>SM</w:t>
      </w:r>
      <w:r w:rsidRPr="000C7AB5">
        <w:rPr>
          <w:spacing w:val="-4"/>
        </w:rPr>
        <w:t xml:space="preserve"> </w:t>
      </w:r>
      <w:r w:rsidRPr="000C7AB5">
        <w:t>and</w:t>
      </w:r>
      <w:r w:rsidRPr="000C7AB5">
        <w:rPr>
          <w:spacing w:val="-4"/>
        </w:rPr>
        <w:t xml:space="preserve"> </w:t>
      </w:r>
      <w:r w:rsidRPr="000C7AB5">
        <w:t>the cloud ceiling must be at least 1,000</w:t>
      </w:r>
      <w:r w:rsidRPr="000C7AB5">
        <w:rPr>
          <w:spacing w:val="-10"/>
        </w:rPr>
        <w:t xml:space="preserve"> </w:t>
      </w:r>
      <w:r w:rsidRPr="000C7AB5">
        <w:t>ft.).</w:t>
      </w:r>
    </w:p>
    <w:p w:rsidR="00CB5B8A" w:rsidRPr="000C7AB5" w:rsidRDefault="00CB5B8A" w:rsidP="008E4305">
      <w:pPr>
        <w:pStyle w:val="ListParagraph"/>
        <w:widowControl w:val="0"/>
        <w:numPr>
          <w:ilvl w:val="0"/>
          <w:numId w:val="8"/>
        </w:numPr>
        <w:tabs>
          <w:tab w:val="left" w:pos="741"/>
        </w:tabs>
        <w:spacing w:line="292" w:lineRule="exact"/>
        <w:ind w:left="630"/>
        <w:contextualSpacing w:val="0"/>
        <w:jc w:val="both"/>
      </w:pPr>
      <w:r w:rsidRPr="000C7AB5">
        <w:t>The S500 must remain within VLOS of the RPIC.</w:t>
      </w:r>
    </w:p>
    <w:p w:rsidR="00CB5B8A" w:rsidRPr="000C7AB5" w:rsidRDefault="00CB5B8A" w:rsidP="008E4305">
      <w:pPr>
        <w:pStyle w:val="ListParagraph"/>
        <w:widowControl w:val="0"/>
        <w:numPr>
          <w:ilvl w:val="0"/>
          <w:numId w:val="8"/>
        </w:numPr>
        <w:tabs>
          <w:tab w:val="left" w:pos="741"/>
        </w:tabs>
        <w:spacing w:before="45" w:line="240" w:lineRule="auto"/>
        <w:ind w:left="630"/>
        <w:contextualSpacing w:val="0"/>
        <w:jc w:val="both"/>
      </w:pPr>
      <w:r w:rsidRPr="000C7AB5">
        <w:t>Flights must occur within the altitude specifications set form in this document.</w:t>
      </w:r>
    </w:p>
    <w:p w:rsidR="00111867" w:rsidRPr="00111867" w:rsidRDefault="00111867" w:rsidP="00111867"/>
    <w:p w:rsidR="00320B2A" w:rsidRDefault="00320B2A" w:rsidP="00320B2A">
      <w:pPr>
        <w:pStyle w:val="Heading1"/>
      </w:pPr>
      <w:bookmarkStart w:id="36" w:name="_Toc23868128"/>
      <w:r>
        <w:t>5.</w:t>
      </w:r>
      <w:r>
        <w:tab/>
      </w:r>
      <w:r w:rsidR="00CB5B8A">
        <w:t>Maintenance</w:t>
      </w:r>
      <w:bookmarkEnd w:id="36"/>
    </w:p>
    <w:p w:rsidR="00320B2A" w:rsidRDefault="00CB5B8A" w:rsidP="008E4305">
      <w:pPr>
        <w:pStyle w:val="Heading2"/>
        <w:numPr>
          <w:ilvl w:val="1"/>
          <w:numId w:val="9"/>
        </w:numPr>
        <w:ind w:left="720" w:hanging="720"/>
      </w:pPr>
      <w:bookmarkStart w:id="37" w:name="_Toc23868129"/>
      <w:r>
        <w:t>General</w:t>
      </w:r>
      <w:bookmarkEnd w:id="37"/>
    </w:p>
    <w:p w:rsidR="00CB5B8A" w:rsidRDefault="00CB5B8A" w:rsidP="00CB5B8A">
      <w:pPr>
        <w:pStyle w:val="BodyText"/>
        <w:autoSpaceDE/>
        <w:autoSpaceDN/>
        <w:spacing w:after="120"/>
        <w:ind w:firstLine="420"/>
        <w:rPr>
          <w:rFonts w:ascii="Times New Roman" w:hAnsi="Times New Roman" w:cs="Times New Roman"/>
          <w:sz w:val="24"/>
          <w:szCs w:val="24"/>
        </w:rPr>
      </w:pPr>
      <w:r w:rsidRPr="000C7AB5">
        <w:rPr>
          <w:rFonts w:ascii="Times New Roman" w:hAnsi="Times New Roman" w:cs="Times New Roman"/>
          <w:sz w:val="24"/>
          <w:szCs w:val="24"/>
        </w:rPr>
        <w:t>All aircrafts must be maintained to the same standard using the requirements below. Each time maintenance is carried out (hardware or software) it shall be recorded in the designated maintenance form.</w:t>
      </w:r>
    </w:p>
    <w:p w:rsidR="005C4DC1" w:rsidRDefault="005C4DC1" w:rsidP="008E4305">
      <w:pPr>
        <w:pStyle w:val="Heading2"/>
        <w:numPr>
          <w:ilvl w:val="1"/>
          <w:numId w:val="9"/>
        </w:numPr>
        <w:ind w:left="720" w:hanging="720"/>
      </w:pPr>
      <w:bookmarkStart w:id="38" w:name="_Toc23868130"/>
      <w:r>
        <w:t>Vehicle IDs</w:t>
      </w:r>
      <w:bookmarkEnd w:id="38"/>
    </w:p>
    <w:p w:rsidR="005C4DC1" w:rsidRDefault="005C4DC1" w:rsidP="005C4DC1">
      <w:pPr>
        <w:pStyle w:val="BodyText"/>
        <w:autoSpaceDE/>
        <w:autoSpaceDN/>
        <w:spacing w:after="120"/>
        <w:ind w:firstLine="420"/>
        <w:rPr>
          <w:rFonts w:ascii="Times New Roman" w:hAnsi="Times New Roman" w:cs="Times New Roman"/>
          <w:sz w:val="24"/>
          <w:szCs w:val="24"/>
        </w:rPr>
      </w:pPr>
      <w:bookmarkStart w:id="39" w:name="_Toc20221473"/>
      <w:r w:rsidRPr="000C7AB5">
        <w:rPr>
          <w:rFonts w:ascii="Times New Roman" w:hAnsi="Times New Roman" w:cs="Times New Roman"/>
          <w:sz w:val="24"/>
          <w:szCs w:val="24"/>
        </w:rPr>
        <w:t>All S500’s will have a unique vehicle ID associated with them. It is crucial that this ID is recorded at all stages of maintenance.</w:t>
      </w:r>
      <w:bookmarkEnd w:id="39"/>
    </w:p>
    <w:p w:rsidR="005C4DC1" w:rsidRDefault="005C4DC1" w:rsidP="008E4305">
      <w:pPr>
        <w:pStyle w:val="Heading2"/>
        <w:numPr>
          <w:ilvl w:val="1"/>
          <w:numId w:val="9"/>
        </w:numPr>
        <w:ind w:left="720" w:hanging="720"/>
      </w:pPr>
      <w:bookmarkStart w:id="40" w:name="_Toc23868131"/>
      <w:r>
        <w:lastRenderedPageBreak/>
        <w:t>Software Updates</w:t>
      </w:r>
      <w:bookmarkEnd w:id="40"/>
    </w:p>
    <w:p w:rsidR="005C4DC1" w:rsidRPr="000C7AB5" w:rsidRDefault="005C4DC1" w:rsidP="005C4DC1">
      <w:pPr>
        <w:pStyle w:val="BodyText"/>
        <w:autoSpaceDE/>
        <w:autoSpaceDN/>
        <w:spacing w:after="120"/>
        <w:ind w:firstLine="360"/>
        <w:rPr>
          <w:rFonts w:ascii="Times New Roman" w:hAnsi="Times New Roman" w:cs="Times New Roman"/>
          <w:sz w:val="24"/>
          <w:szCs w:val="24"/>
        </w:rPr>
      </w:pPr>
      <w:bookmarkStart w:id="41" w:name="_Toc20221475"/>
      <w:r w:rsidRPr="000C7AB5">
        <w:rPr>
          <w:rFonts w:ascii="Times New Roman" w:hAnsi="Times New Roman" w:cs="Times New Roman"/>
          <w:sz w:val="24"/>
          <w:szCs w:val="24"/>
        </w:rPr>
        <w:t>Software updates must be carried out to the entire S500 fleet at the same time. It is crucial that all autopilot and GCS software’s are updated to the same version – regardless of their current standing. Vehicles that have not updated to the current version will not be cleared for flight.</w:t>
      </w:r>
      <w:bookmarkEnd w:id="41"/>
    </w:p>
    <w:p w:rsidR="005C4DC1" w:rsidRDefault="005C4DC1" w:rsidP="008E4305">
      <w:pPr>
        <w:pStyle w:val="Heading2"/>
        <w:numPr>
          <w:ilvl w:val="1"/>
          <w:numId w:val="9"/>
        </w:numPr>
        <w:ind w:left="720" w:hanging="720"/>
      </w:pPr>
      <w:bookmarkStart w:id="42" w:name="_Toc23868132"/>
      <w:r>
        <w:t>Hardware Fixes</w:t>
      </w:r>
      <w:bookmarkEnd w:id="42"/>
    </w:p>
    <w:p w:rsidR="005C4DC1" w:rsidRDefault="005C4DC1" w:rsidP="005C4DC1">
      <w:pPr>
        <w:pStyle w:val="BodyText"/>
        <w:autoSpaceDE/>
        <w:autoSpaceDN/>
        <w:spacing w:after="120"/>
        <w:ind w:firstLine="420"/>
        <w:rPr>
          <w:rFonts w:ascii="Times New Roman" w:hAnsi="Times New Roman" w:cs="Times New Roman"/>
          <w:sz w:val="24"/>
          <w:szCs w:val="24"/>
        </w:rPr>
      </w:pPr>
      <w:bookmarkStart w:id="43" w:name="_Toc20221477"/>
      <w:r w:rsidRPr="000C7AB5">
        <w:rPr>
          <w:rFonts w:ascii="Times New Roman" w:hAnsi="Times New Roman" w:cs="Times New Roman"/>
          <w:sz w:val="24"/>
          <w:szCs w:val="24"/>
        </w:rPr>
        <w:t>All hardware fixes must be carried out in accordance to the User Manual and S500 Build/Setup Guide. Any deviations must be cleared by the Head of Maintenance and be amended to the respective guide</w:t>
      </w:r>
      <w:bookmarkEnd w:id="43"/>
      <w:r w:rsidRPr="000C7AB5">
        <w:rPr>
          <w:rFonts w:ascii="Times New Roman" w:hAnsi="Times New Roman" w:cs="Times New Roman"/>
          <w:sz w:val="24"/>
          <w:szCs w:val="24"/>
        </w:rPr>
        <w:t>.</w:t>
      </w:r>
    </w:p>
    <w:p w:rsidR="005C4DC1" w:rsidRDefault="005C4DC1" w:rsidP="008E4305">
      <w:pPr>
        <w:pStyle w:val="Heading2"/>
        <w:numPr>
          <w:ilvl w:val="1"/>
          <w:numId w:val="9"/>
        </w:numPr>
        <w:ind w:left="720" w:hanging="720"/>
      </w:pPr>
      <w:bookmarkStart w:id="44" w:name="_Toc23868133"/>
      <w:r>
        <w:t>Mandatory Maintenance Schedule</w:t>
      </w:r>
      <w:bookmarkEnd w:id="44"/>
    </w:p>
    <w:p w:rsidR="00977CF9" w:rsidRPr="005C4DC1" w:rsidRDefault="005C4DC1" w:rsidP="005C4DC1">
      <w:pPr>
        <w:pStyle w:val="BodyText"/>
        <w:autoSpaceDE/>
        <w:autoSpaceDN/>
        <w:spacing w:after="120"/>
        <w:ind w:firstLine="360"/>
        <w:rPr>
          <w:rFonts w:ascii="Times New Roman" w:hAnsi="Times New Roman" w:cs="Times New Roman"/>
          <w:sz w:val="24"/>
          <w:szCs w:val="24"/>
        </w:rPr>
      </w:pPr>
      <w:bookmarkStart w:id="45" w:name="_Toc20221479"/>
      <w:r w:rsidRPr="000C7AB5">
        <w:rPr>
          <w:rFonts w:ascii="Times New Roman" w:hAnsi="Times New Roman" w:cs="Times New Roman"/>
          <w:sz w:val="24"/>
          <w:szCs w:val="24"/>
        </w:rPr>
        <w:t>Regardless of their current standing and flight operations, all vehicles must go through a mandatory maintenance review every two weeks. This is to ensure no undocumented changes were made to the</w:t>
      </w:r>
      <w:bookmarkEnd w:id="45"/>
      <w:r w:rsidRPr="000C7AB5">
        <w:rPr>
          <w:rFonts w:ascii="Times New Roman" w:hAnsi="Times New Roman" w:cs="Times New Roman"/>
          <w:sz w:val="24"/>
          <w:szCs w:val="24"/>
        </w:rPr>
        <w:t xml:space="preserve"> aircraft.</w:t>
      </w:r>
    </w:p>
    <w:sectPr w:rsidR="00977CF9" w:rsidRPr="005C4DC1">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B11" w:rsidRDefault="007A5B11" w:rsidP="00E26EC8">
      <w:pPr>
        <w:spacing w:line="240" w:lineRule="auto"/>
      </w:pPr>
      <w:r>
        <w:separator/>
      </w:r>
    </w:p>
  </w:endnote>
  <w:endnote w:type="continuationSeparator" w:id="0">
    <w:p w:rsidR="007A5B11" w:rsidRDefault="007A5B11" w:rsidP="00E26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22545990"/>
      <w:docPartObj>
        <w:docPartGallery w:val="Page Numbers (Bottom of Page)"/>
        <w:docPartUnique/>
      </w:docPartObj>
    </w:sdtPr>
    <w:sdtEndPr>
      <w:rPr>
        <w:rStyle w:val="PageNumber"/>
      </w:rPr>
    </w:sdtEndPr>
    <w:sdtContent>
      <w:p w:rsidR="00BA1F55" w:rsidRDefault="00BA1F55" w:rsidP="009C0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D7C08">
          <w:rPr>
            <w:rStyle w:val="PageNumber"/>
            <w:noProof/>
          </w:rPr>
          <w:t>7</w:t>
        </w:r>
        <w:r>
          <w:rPr>
            <w:rStyle w:val="PageNumber"/>
          </w:rPr>
          <w:fldChar w:fldCharType="end"/>
        </w:r>
      </w:p>
    </w:sdtContent>
  </w:sdt>
  <w:p w:rsidR="00BA1F55" w:rsidRDefault="00BA1F55" w:rsidP="00E26E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46917397"/>
      <w:docPartObj>
        <w:docPartGallery w:val="Page Numbers (Bottom of Page)"/>
        <w:docPartUnique/>
      </w:docPartObj>
    </w:sdtPr>
    <w:sdtEndPr>
      <w:rPr>
        <w:rStyle w:val="PageNumber"/>
      </w:rPr>
    </w:sdtEndPr>
    <w:sdtContent>
      <w:p w:rsidR="00BA1F55" w:rsidRDefault="00BA1F55" w:rsidP="009C0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53F85">
          <w:rPr>
            <w:rStyle w:val="PageNumber"/>
            <w:noProof/>
          </w:rPr>
          <w:t>11</w:t>
        </w:r>
        <w:r>
          <w:rPr>
            <w:rStyle w:val="PageNumber"/>
          </w:rPr>
          <w:fldChar w:fldCharType="end"/>
        </w:r>
      </w:p>
    </w:sdtContent>
  </w:sdt>
  <w:p w:rsidR="00BA1F55" w:rsidRDefault="004122EF" w:rsidP="00E26EC8">
    <w:pPr>
      <w:pStyle w:val="Footer"/>
      <w:ind w:right="360"/>
    </w:pPr>
    <w:r>
      <w:t>Rev 2.1</w:t>
    </w:r>
    <w:r w:rsidR="00BA1F55">
      <w:tab/>
      <w:t>Reproduction not authorized without written permission</w:t>
    </w:r>
    <w:r w:rsidR="00BA1F55">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B11" w:rsidRDefault="007A5B11" w:rsidP="00E26EC8">
      <w:pPr>
        <w:spacing w:line="240" w:lineRule="auto"/>
      </w:pPr>
      <w:r>
        <w:separator/>
      </w:r>
    </w:p>
  </w:footnote>
  <w:footnote w:type="continuationSeparator" w:id="0">
    <w:p w:rsidR="007A5B11" w:rsidRDefault="007A5B11" w:rsidP="00E26EC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1037"/>
    <w:multiLevelType w:val="hybridMultilevel"/>
    <w:tmpl w:val="8A94D63A"/>
    <w:lvl w:ilvl="0" w:tplc="0409000F">
      <w:start w:val="1"/>
      <w:numFmt w:val="decimal"/>
      <w:lvlText w:val="%1."/>
      <w:lvlJc w:val="left"/>
      <w:pPr>
        <w:ind w:left="1296"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 w15:restartNumberingAfterBreak="0">
    <w:nsid w:val="14037DF5"/>
    <w:multiLevelType w:val="hybridMultilevel"/>
    <w:tmpl w:val="ECA4F496"/>
    <w:lvl w:ilvl="0" w:tplc="04090011">
      <w:start w:val="1"/>
      <w:numFmt w:val="decimal"/>
      <w:lvlText w:val="%1)"/>
      <w:lvlJc w:val="left"/>
      <w:pPr>
        <w:ind w:left="1440" w:hanging="360"/>
      </w:pPr>
      <w:rPr>
        <w:rFonts w:hint="default"/>
        <w:spacing w:val="-3"/>
        <w:w w:val="100"/>
        <w:sz w:val="24"/>
        <w:szCs w:val="24"/>
      </w:rPr>
    </w:lvl>
    <w:lvl w:ilvl="1" w:tplc="79D08BE2">
      <w:start w:val="1"/>
      <w:numFmt w:val="bullet"/>
      <w:lvlText w:val="•"/>
      <w:lvlJc w:val="left"/>
      <w:pPr>
        <w:ind w:left="2382" w:hanging="360"/>
      </w:pPr>
      <w:rPr>
        <w:rFonts w:hint="default"/>
      </w:rPr>
    </w:lvl>
    <w:lvl w:ilvl="2" w:tplc="066819D0">
      <w:start w:val="1"/>
      <w:numFmt w:val="bullet"/>
      <w:lvlText w:val="•"/>
      <w:lvlJc w:val="left"/>
      <w:pPr>
        <w:ind w:left="3324" w:hanging="360"/>
      </w:pPr>
      <w:rPr>
        <w:rFonts w:hint="default"/>
      </w:rPr>
    </w:lvl>
    <w:lvl w:ilvl="3" w:tplc="92DCA814">
      <w:start w:val="1"/>
      <w:numFmt w:val="bullet"/>
      <w:lvlText w:val="•"/>
      <w:lvlJc w:val="left"/>
      <w:pPr>
        <w:ind w:left="4266" w:hanging="360"/>
      </w:pPr>
      <w:rPr>
        <w:rFonts w:hint="default"/>
      </w:rPr>
    </w:lvl>
    <w:lvl w:ilvl="4" w:tplc="7BE0BB3C">
      <w:start w:val="1"/>
      <w:numFmt w:val="bullet"/>
      <w:lvlText w:val="•"/>
      <w:lvlJc w:val="left"/>
      <w:pPr>
        <w:ind w:left="5208" w:hanging="360"/>
      </w:pPr>
      <w:rPr>
        <w:rFonts w:hint="default"/>
      </w:rPr>
    </w:lvl>
    <w:lvl w:ilvl="5" w:tplc="962A3B96">
      <w:start w:val="1"/>
      <w:numFmt w:val="bullet"/>
      <w:lvlText w:val="•"/>
      <w:lvlJc w:val="left"/>
      <w:pPr>
        <w:ind w:left="6150" w:hanging="360"/>
      </w:pPr>
      <w:rPr>
        <w:rFonts w:hint="default"/>
      </w:rPr>
    </w:lvl>
    <w:lvl w:ilvl="6" w:tplc="5CD243A2">
      <w:start w:val="1"/>
      <w:numFmt w:val="bullet"/>
      <w:lvlText w:val="•"/>
      <w:lvlJc w:val="left"/>
      <w:pPr>
        <w:ind w:left="7092" w:hanging="360"/>
      </w:pPr>
      <w:rPr>
        <w:rFonts w:hint="default"/>
      </w:rPr>
    </w:lvl>
    <w:lvl w:ilvl="7" w:tplc="087CE526">
      <w:start w:val="1"/>
      <w:numFmt w:val="bullet"/>
      <w:lvlText w:val="•"/>
      <w:lvlJc w:val="left"/>
      <w:pPr>
        <w:ind w:left="8034" w:hanging="360"/>
      </w:pPr>
      <w:rPr>
        <w:rFonts w:hint="default"/>
      </w:rPr>
    </w:lvl>
    <w:lvl w:ilvl="8" w:tplc="7A601530">
      <w:start w:val="1"/>
      <w:numFmt w:val="bullet"/>
      <w:lvlText w:val="•"/>
      <w:lvlJc w:val="left"/>
      <w:pPr>
        <w:ind w:left="8976" w:hanging="360"/>
      </w:pPr>
      <w:rPr>
        <w:rFonts w:hint="default"/>
      </w:rPr>
    </w:lvl>
  </w:abstractNum>
  <w:abstractNum w:abstractNumId="2" w15:restartNumberingAfterBreak="0">
    <w:nsid w:val="2AC75080"/>
    <w:multiLevelType w:val="multilevel"/>
    <w:tmpl w:val="F44232FA"/>
    <w:lvl w:ilvl="0">
      <w:start w:val="4"/>
      <w:numFmt w:val="decimal"/>
      <w:lvlText w:val="%1"/>
      <w:lvlJc w:val="left"/>
      <w:pPr>
        <w:ind w:left="576" w:hanging="576"/>
      </w:pPr>
      <w:rPr>
        <w:rFonts w:hint="default"/>
      </w:rPr>
    </w:lvl>
    <w:lvl w:ilvl="1">
      <w:start w:val="5"/>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04A383E"/>
    <w:multiLevelType w:val="hybridMultilevel"/>
    <w:tmpl w:val="FE5CC37A"/>
    <w:lvl w:ilvl="0" w:tplc="9604C38E">
      <w:start w:val="1"/>
      <w:numFmt w:val="decimal"/>
      <w:lvlText w:val="%1)"/>
      <w:lvlJc w:val="left"/>
      <w:pPr>
        <w:ind w:left="1080" w:hanging="360"/>
      </w:pPr>
      <w:rPr>
        <w:rFonts w:ascii="Times New Roman" w:eastAsia="Calibri" w:hAnsi="Times New Roman" w:cs="Times New Roman"/>
        <w:spacing w:val="-3"/>
        <w:w w:val="100"/>
        <w:sz w:val="24"/>
        <w:szCs w:val="24"/>
      </w:rPr>
    </w:lvl>
    <w:lvl w:ilvl="1" w:tplc="F7A2915A">
      <w:start w:val="1"/>
      <w:numFmt w:val="bullet"/>
      <w:lvlText w:val="•"/>
      <w:lvlJc w:val="left"/>
      <w:pPr>
        <w:ind w:left="2022" w:hanging="360"/>
      </w:pPr>
      <w:rPr>
        <w:rFonts w:hint="default"/>
      </w:rPr>
    </w:lvl>
    <w:lvl w:ilvl="2" w:tplc="988E20E0">
      <w:start w:val="1"/>
      <w:numFmt w:val="bullet"/>
      <w:lvlText w:val="•"/>
      <w:lvlJc w:val="left"/>
      <w:pPr>
        <w:ind w:left="2964" w:hanging="360"/>
      </w:pPr>
      <w:rPr>
        <w:rFonts w:hint="default"/>
      </w:rPr>
    </w:lvl>
    <w:lvl w:ilvl="3" w:tplc="81FC48A0">
      <w:start w:val="1"/>
      <w:numFmt w:val="bullet"/>
      <w:lvlText w:val="•"/>
      <w:lvlJc w:val="left"/>
      <w:pPr>
        <w:ind w:left="3906" w:hanging="360"/>
      </w:pPr>
      <w:rPr>
        <w:rFonts w:hint="default"/>
      </w:rPr>
    </w:lvl>
    <w:lvl w:ilvl="4" w:tplc="A4B087CA">
      <w:start w:val="1"/>
      <w:numFmt w:val="bullet"/>
      <w:lvlText w:val="•"/>
      <w:lvlJc w:val="left"/>
      <w:pPr>
        <w:ind w:left="4848" w:hanging="360"/>
      </w:pPr>
      <w:rPr>
        <w:rFonts w:hint="default"/>
      </w:rPr>
    </w:lvl>
    <w:lvl w:ilvl="5" w:tplc="E19819CA">
      <w:start w:val="1"/>
      <w:numFmt w:val="bullet"/>
      <w:lvlText w:val="•"/>
      <w:lvlJc w:val="left"/>
      <w:pPr>
        <w:ind w:left="5790" w:hanging="360"/>
      </w:pPr>
      <w:rPr>
        <w:rFonts w:hint="default"/>
      </w:rPr>
    </w:lvl>
    <w:lvl w:ilvl="6" w:tplc="C2F24F4C">
      <w:start w:val="1"/>
      <w:numFmt w:val="bullet"/>
      <w:lvlText w:val="•"/>
      <w:lvlJc w:val="left"/>
      <w:pPr>
        <w:ind w:left="6732" w:hanging="360"/>
      </w:pPr>
      <w:rPr>
        <w:rFonts w:hint="default"/>
      </w:rPr>
    </w:lvl>
    <w:lvl w:ilvl="7" w:tplc="8E5A80F2">
      <w:start w:val="1"/>
      <w:numFmt w:val="bullet"/>
      <w:lvlText w:val="•"/>
      <w:lvlJc w:val="left"/>
      <w:pPr>
        <w:ind w:left="7674" w:hanging="360"/>
      </w:pPr>
      <w:rPr>
        <w:rFonts w:hint="default"/>
      </w:rPr>
    </w:lvl>
    <w:lvl w:ilvl="8" w:tplc="36663BEE">
      <w:start w:val="1"/>
      <w:numFmt w:val="bullet"/>
      <w:lvlText w:val="•"/>
      <w:lvlJc w:val="left"/>
      <w:pPr>
        <w:ind w:left="8616" w:hanging="360"/>
      </w:pPr>
      <w:rPr>
        <w:rFonts w:hint="default"/>
      </w:rPr>
    </w:lvl>
  </w:abstractNum>
  <w:abstractNum w:abstractNumId="4" w15:restartNumberingAfterBreak="0">
    <w:nsid w:val="3E8371BC"/>
    <w:multiLevelType w:val="hybridMultilevel"/>
    <w:tmpl w:val="0C125F46"/>
    <w:lvl w:ilvl="0" w:tplc="68283C30">
      <w:start w:val="1"/>
      <w:numFmt w:val="decimal"/>
      <w:lvlText w:val="%1)"/>
      <w:lvlJc w:val="left"/>
      <w:pPr>
        <w:ind w:left="1101" w:hanging="360"/>
      </w:pPr>
      <w:rPr>
        <w:rFonts w:ascii="Times New Roman" w:eastAsia="Calibri" w:hAnsi="Times New Roman" w:cs="Times New Roman"/>
        <w:spacing w:val="-3"/>
        <w:w w:val="100"/>
        <w:sz w:val="24"/>
        <w:szCs w:val="24"/>
      </w:rPr>
    </w:lvl>
    <w:lvl w:ilvl="1" w:tplc="3CFC2028">
      <w:start w:val="1"/>
      <w:numFmt w:val="bullet"/>
      <w:lvlText w:val=""/>
      <w:lvlJc w:val="left"/>
      <w:pPr>
        <w:ind w:left="1461" w:hanging="360"/>
      </w:pPr>
      <w:rPr>
        <w:rFonts w:ascii="Symbol" w:eastAsia="Symbol" w:hAnsi="Symbol" w:cs="Symbol" w:hint="default"/>
        <w:w w:val="100"/>
        <w:sz w:val="24"/>
        <w:szCs w:val="24"/>
      </w:rPr>
    </w:lvl>
    <w:lvl w:ilvl="2" w:tplc="213EB5E8">
      <w:start w:val="1"/>
      <w:numFmt w:val="bullet"/>
      <w:lvlText w:val="•"/>
      <w:lvlJc w:val="left"/>
      <w:pPr>
        <w:ind w:left="2467" w:hanging="360"/>
      </w:pPr>
      <w:rPr>
        <w:rFonts w:hint="default"/>
      </w:rPr>
    </w:lvl>
    <w:lvl w:ilvl="3" w:tplc="23D86D88">
      <w:start w:val="1"/>
      <w:numFmt w:val="bullet"/>
      <w:lvlText w:val="•"/>
      <w:lvlJc w:val="left"/>
      <w:pPr>
        <w:ind w:left="3474" w:hanging="360"/>
      </w:pPr>
      <w:rPr>
        <w:rFonts w:hint="default"/>
      </w:rPr>
    </w:lvl>
    <w:lvl w:ilvl="4" w:tplc="524CACAA">
      <w:start w:val="1"/>
      <w:numFmt w:val="bullet"/>
      <w:lvlText w:val="•"/>
      <w:lvlJc w:val="left"/>
      <w:pPr>
        <w:ind w:left="4481" w:hanging="360"/>
      </w:pPr>
      <w:rPr>
        <w:rFonts w:hint="default"/>
      </w:rPr>
    </w:lvl>
    <w:lvl w:ilvl="5" w:tplc="ABBCD900">
      <w:start w:val="1"/>
      <w:numFmt w:val="bullet"/>
      <w:lvlText w:val="•"/>
      <w:lvlJc w:val="left"/>
      <w:pPr>
        <w:ind w:left="5487" w:hanging="360"/>
      </w:pPr>
      <w:rPr>
        <w:rFonts w:hint="default"/>
      </w:rPr>
    </w:lvl>
    <w:lvl w:ilvl="6" w:tplc="5220130C">
      <w:start w:val="1"/>
      <w:numFmt w:val="bullet"/>
      <w:lvlText w:val="•"/>
      <w:lvlJc w:val="left"/>
      <w:pPr>
        <w:ind w:left="6494" w:hanging="360"/>
      </w:pPr>
      <w:rPr>
        <w:rFonts w:hint="default"/>
      </w:rPr>
    </w:lvl>
    <w:lvl w:ilvl="7" w:tplc="F1F04536">
      <w:start w:val="1"/>
      <w:numFmt w:val="bullet"/>
      <w:lvlText w:val="•"/>
      <w:lvlJc w:val="left"/>
      <w:pPr>
        <w:ind w:left="7501" w:hanging="360"/>
      </w:pPr>
      <w:rPr>
        <w:rFonts w:hint="default"/>
      </w:rPr>
    </w:lvl>
    <w:lvl w:ilvl="8" w:tplc="7E0049A2">
      <w:start w:val="1"/>
      <w:numFmt w:val="bullet"/>
      <w:lvlText w:val="•"/>
      <w:lvlJc w:val="left"/>
      <w:pPr>
        <w:ind w:left="8507" w:hanging="360"/>
      </w:pPr>
      <w:rPr>
        <w:rFonts w:hint="default"/>
      </w:rPr>
    </w:lvl>
  </w:abstractNum>
  <w:abstractNum w:abstractNumId="5" w15:restartNumberingAfterBreak="0">
    <w:nsid w:val="40401C26"/>
    <w:multiLevelType w:val="hybridMultilevel"/>
    <w:tmpl w:val="8D7A01BE"/>
    <w:lvl w:ilvl="0" w:tplc="04090011">
      <w:start w:val="1"/>
      <w:numFmt w:val="decimal"/>
      <w:lvlText w:val="%1)"/>
      <w:lvlJc w:val="left"/>
      <w:pPr>
        <w:ind w:left="1101" w:hanging="360"/>
      </w:pPr>
      <w:rPr>
        <w:rFonts w:hint="default"/>
      </w:rPr>
    </w:lvl>
    <w:lvl w:ilvl="1" w:tplc="04090019" w:tentative="1">
      <w:start w:val="1"/>
      <w:numFmt w:val="lowerLetter"/>
      <w:lvlText w:val="%2."/>
      <w:lvlJc w:val="left"/>
      <w:pPr>
        <w:ind w:left="1821" w:hanging="360"/>
      </w:pPr>
    </w:lvl>
    <w:lvl w:ilvl="2" w:tplc="0409001B" w:tentative="1">
      <w:start w:val="1"/>
      <w:numFmt w:val="lowerRoman"/>
      <w:lvlText w:val="%3."/>
      <w:lvlJc w:val="right"/>
      <w:pPr>
        <w:ind w:left="2541" w:hanging="180"/>
      </w:pPr>
    </w:lvl>
    <w:lvl w:ilvl="3" w:tplc="0409000F" w:tentative="1">
      <w:start w:val="1"/>
      <w:numFmt w:val="decimal"/>
      <w:lvlText w:val="%4."/>
      <w:lvlJc w:val="left"/>
      <w:pPr>
        <w:ind w:left="3261" w:hanging="360"/>
      </w:pPr>
    </w:lvl>
    <w:lvl w:ilvl="4" w:tplc="04090019" w:tentative="1">
      <w:start w:val="1"/>
      <w:numFmt w:val="lowerLetter"/>
      <w:lvlText w:val="%5."/>
      <w:lvlJc w:val="left"/>
      <w:pPr>
        <w:ind w:left="3981" w:hanging="360"/>
      </w:pPr>
    </w:lvl>
    <w:lvl w:ilvl="5" w:tplc="0409001B" w:tentative="1">
      <w:start w:val="1"/>
      <w:numFmt w:val="lowerRoman"/>
      <w:lvlText w:val="%6."/>
      <w:lvlJc w:val="right"/>
      <w:pPr>
        <w:ind w:left="4701" w:hanging="180"/>
      </w:pPr>
    </w:lvl>
    <w:lvl w:ilvl="6" w:tplc="0409000F" w:tentative="1">
      <w:start w:val="1"/>
      <w:numFmt w:val="decimal"/>
      <w:lvlText w:val="%7."/>
      <w:lvlJc w:val="left"/>
      <w:pPr>
        <w:ind w:left="5421" w:hanging="360"/>
      </w:pPr>
    </w:lvl>
    <w:lvl w:ilvl="7" w:tplc="04090019" w:tentative="1">
      <w:start w:val="1"/>
      <w:numFmt w:val="lowerLetter"/>
      <w:lvlText w:val="%8."/>
      <w:lvlJc w:val="left"/>
      <w:pPr>
        <w:ind w:left="6141" w:hanging="360"/>
      </w:pPr>
    </w:lvl>
    <w:lvl w:ilvl="8" w:tplc="0409001B" w:tentative="1">
      <w:start w:val="1"/>
      <w:numFmt w:val="lowerRoman"/>
      <w:lvlText w:val="%9."/>
      <w:lvlJc w:val="right"/>
      <w:pPr>
        <w:ind w:left="6861" w:hanging="180"/>
      </w:pPr>
    </w:lvl>
  </w:abstractNum>
  <w:abstractNum w:abstractNumId="6" w15:restartNumberingAfterBreak="0">
    <w:nsid w:val="45505BF7"/>
    <w:multiLevelType w:val="multilevel"/>
    <w:tmpl w:val="95985220"/>
    <w:lvl w:ilvl="0">
      <w:start w:val="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BB9361F"/>
    <w:multiLevelType w:val="multilevel"/>
    <w:tmpl w:val="23328BA8"/>
    <w:lvl w:ilvl="0">
      <w:start w:val="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C6B30B5"/>
    <w:multiLevelType w:val="hybridMultilevel"/>
    <w:tmpl w:val="E752C4F2"/>
    <w:lvl w:ilvl="0" w:tplc="98964D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3"/>
  </w:num>
  <w:num w:numId="4">
    <w:abstractNumId w:val="5"/>
  </w:num>
  <w:num w:numId="5">
    <w:abstractNumId w:val="4"/>
  </w:num>
  <w:num w:numId="6">
    <w:abstractNumId w:val="2"/>
  </w:num>
  <w:num w:numId="7">
    <w:abstractNumId w:val="0"/>
  </w:num>
  <w:num w:numId="8">
    <w:abstractNumId w:val="8"/>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F7"/>
    <w:rsid w:val="00003EF5"/>
    <w:rsid w:val="00007F76"/>
    <w:rsid w:val="00011205"/>
    <w:rsid w:val="000208E7"/>
    <w:rsid w:val="0002736F"/>
    <w:rsid w:val="00036193"/>
    <w:rsid w:val="0004184E"/>
    <w:rsid w:val="000772BE"/>
    <w:rsid w:val="000816A5"/>
    <w:rsid w:val="0008465B"/>
    <w:rsid w:val="0009611B"/>
    <w:rsid w:val="00097325"/>
    <w:rsid w:val="000A2BC2"/>
    <w:rsid w:val="000A42D2"/>
    <w:rsid w:val="000A5B4B"/>
    <w:rsid w:val="000A6FCF"/>
    <w:rsid w:val="000C4B50"/>
    <w:rsid w:val="000E0326"/>
    <w:rsid w:val="000E0A1E"/>
    <w:rsid w:val="000E3231"/>
    <w:rsid w:val="000F2D34"/>
    <w:rsid w:val="00105596"/>
    <w:rsid w:val="001068A9"/>
    <w:rsid w:val="00107EEF"/>
    <w:rsid w:val="00111867"/>
    <w:rsid w:val="00145C11"/>
    <w:rsid w:val="00145C9D"/>
    <w:rsid w:val="001525C4"/>
    <w:rsid w:val="00160E5A"/>
    <w:rsid w:val="00164A72"/>
    <w:rsid w:val="00166511"/>
    <w:rsid w:val="00175E27"/>
    <w:rsid w:val="001805FC"/>
    <w:rsid w:val="00182DB4"/>
    <w:rsid w:val="001A0B01"/>
    <w:rsid w:val="001B559A"/>
    <w:rsid w:val="001C00A4"/>
    <w:rsid w:val="001C38AF"/>
    <w:rsid w:val="001C507F"/>
    <w:rsid w:val="001D1336"/>
    <w:rsid w:val="001E212C"/>
    <w:rsid w:val="00202D89"/>
    <w:rsid w:val="00204E85"/>
    <w:rsid w:val="0021166B"/>
    <w:rsid w:val="00212223"/>
    <w:rsid w:val="002243D6"/>
    <w:rsid w:val="00225B0C"/>
    <w:rsid w:val="00242C87"/>
    <w:rsid w:val="00243E60"/>
    <w:rsid w:val="002470DA"/>
    <w:rsid w:val="00267173"/>
    <w:rsid w:val="00280C99"/>
    <w:rsid w:val="00283520"/>
    <w:rsid w:val="00296D5A"/>
    <w:rsid w:val="002A707A"/>
    <w:rsid w:val="002D7C08"/>
    <w:rsid w:val="002E11C3"/>
    <w:rsid w:val="003002DB"/>
    <w:rsid w:val="00311872"/>
    <w:rsid w:val="003123FD"/>
    <w:rsid w:val="0031488F"/>
    <w:rsid w:val="00320B2A"/>
    <w:rsid w:val="00322D0C"/>
    <w:rsid w:val="00325EB1"/>
    <w:rsid w:val="003372F7"/>
    <w:rsid w:val="00354AF2"/>
    <w:rsid w:val="003726E6"/>
    <w:rsid w:val="00376331"/>
    <w:rsid w:val="00383939"/>
    <w:rsid w:val="00383BAB"/>
    <w:rsid w:val="00394801"/>
    <w:rsid w:val="00397660"/>
    <w:rsid w:val="00397977"/>
    <w:rsid w:val="003A5A8D"/>
    <w:rsid w:val="003B2D42"/>
    <w:rsid w:val="003C1B8E"/>
    <w:rsid w:val="003C7EDC"/>
    <w:rsid w:val="003D3F2A"/>
    <w:rsid w:val="003E1355"/>
    <w:rsid w:val="003E4F2A"/>
    <w:rsid w:val="003E5E12"/>
    <w:rsid w:val="003E7E19"/>
    <w:rsid w:val="003F21B0"/>
    <w:rsid w:val="003F2FA2"/>
    <w:rsid w:val="004122EF"/>
    <w:rsid w:val="00435EFA"/>
    <w:rsid w:val="0043710A"/>
    <w:rsid w:val="00461291"/>
    <w:rsid w:val="00463389"/>
    <w:rsid w:val="00472871"/>
    <w:rsid w:val="00472A81"/>
    <w:rsid w:val="0048081D"/>
    <w:rsid w:val="00494827"/>
    <w:rsid w:val="00495FED"/>
    <w:rsid w:val="004A256A"/>
    <w:rsid w:val="004A370E"/>
    <w:rsid w:val="004C3D66"/>
    <w:rsid w:val="004D1EA7"/>
    <w:rsid w:val="004D3780"/>
    <w:rsid w:val="004E151F"/>
    <w:rsid w:val="004E562D"/>
    <w:rsid w:val="004E6A54"/>
    <w:rsid w:val="004E773E"/>
    <w:rsid w:val="00502242"/>
    <w:rsid w:val="005222D3"/>
    <w:rsid w:val="00526EC8"/>
    <w:rsid w:val="0053770E"/>
    <w:rsid w:val="0054314A"/>
    <w:rsid w:val="00546F71"/>
    <w:rsid w:val="005560BB"/>
    <w:rsid w:val="00556E80"/>
    <w:rsid w:val="00567670"/>
    <w:rsid w:val="00581FD1"/>
    <w:rsid w:val="00587811"/>
    <w:rsid w:val="005901ED"/>
    <w:rsid w:val="00591A26"/>
    <w:rsid w:val="0059683D"/>
    <w:rsid w:val="005A1741"/>
    <w:rsid w:val="005A3B1E"/>
    <w:rsid w:val="005A4219"/>
    <w:rsid w:val="005B1B41"/>
    <w:rsid w:val="005B2271"/>
    <w:rsid w:val="005C4DC1"/>
    <w:rsid w:val="005C78A4"/>
    <w:rsid w:val="005D369E"/>
    <w:rsid w:val="005F1912"/>
    <w:rsid w:val="005F47BD"/>
    <w:rsid w:val="00604ACD"/>
    <w:rsid w:val="00614CAC"/>
    <w:rsid w:val="0061744A"/>
    <w:rsid w:val="00617C51"/>
    <w:rsid w:val="0063122A"/>
    <w:rsid w:val="00633EF8"/>
    <w:rsid w:val="00642F82"/>
    <w:rsid w:val="006456CF"/>
    <w:rsid w:val="00653F5A"/>
    <w:rsid w:val="006570DC"/>
    <w:rsid w:val="006616F3"/>
    <w:rsid w:val="0066654E"/>
    <w:rsid w:val="00676A54"/>
    <w:rsid w:val="0068199F"/>
    <w:rsid w:val="00681CDC"/>
    <w:rsid w:val="00687914"/>
    <w:rsid w:val="00692F43"/>
    <w:rsid w:val="006971C4"/>
    <w:rsid w:val="006A780D"/>
    <w:rsid w:val="006B6618"/>
    <w:rsid w:val="006C22EC"/>
    <w:rsid w:val="006D19A2"/>
    <w:rsid w:val="006D4C3F"/>
    <w:rsid w:val="006D54FA"/>
    <w:rsid w:val="006D7013"/>
    <w:rsid w:val="006E4E50"/>
    <w:rsid w:val="006F6FE5"/>
    <w:rsid w:val="007103D8"/>
    <w:rsid w:val="0072297B"/>
    <w:rsid w:val="00724689"/>
    <w:rsid w:val="0072587F"/>
    <w:rsid w:val="007306F8"/>
    <w:rsid w:val="00737B2A"/>
    <w:rsid w:val="0075384E"/>
    <w:rsid w:val="007552F7"/>
    <w:rsid w:val="007672AF"/>
    <w:rsid w:val="00771969"/>
    <w:rsid w:val="00786E06"/>
    <w:rsid w:val="00796EF6"/>
    <w:rsid w:val="007A06C9"/>
    <w:rsid w:val="007A5B11"/>
    <w:rsid w:val="007C0C07"/>
    <w:rsid w:val="007C4CC0"/>
    <w:rsid w:val="007C6395"/>
    <w:rsid w:val="007C6453"/>
    <w:rsid w:val="007D4B3A"/>
    <w:rsid w:val="007F3914"/>
    <w:rsid w:val="007F4BD7"/>
    <w:rsid w:val="0080046E"/>
    <w:rsid w:val="00802782"/>
    <w:rsid w:val="00802D50"/>
    <w:rsid w:val="00805A8A"/>
    <w:rsid w:val="00807353"/>
    <w:rsid w:val="00807666"/>
    <w:rsid w:val="008145F0"/>
    <w:rsid w:val="00820516"/>
    <w:rsid w:val="00822704"/>
    <w:rsid w:val="00830EB9"/>
    <w:rsid w:val="0083148D"/>
    <w:rsid w:val="008371C1"/>
    <w:rsid w:val="008375B5"/>
    <w:rsid w:val="00853C63"/>
    <w:rsid w:val="00861334"/>
    <w:rsid w:val="0086555F"/>
    <w:rsid w:val="00870EF8"/>
    <w:rsid w:val="008717B6"/>
    <w:rsid w:val="00873AD8"/>
    <w:rsid w:val="00886884"/>
    <w:rsid w:val="008944D2"/>
    <w:rsid w:val="00894732"/>
    <w:rsid w:val="00894737"/>
    <w:rsid w:val="00894E94"/>
    <w:rsid w:val="00897C9F"/>
    <w:rsid w:val="008A59E0"/>
    <w:rsid w:val="008B0F6F"/>
    <w:rsid w:val="008B3F8A"/>
    <w:rsid w:val="008B7D38"/>
    <w:rsid w:val="008D3B23"/>
    <w:rsid w:val="008E4305"/>
    <w:rsid w:val="008E4B19"/>
    <w:rsid w:val="008E6AF2"/>
    <w:rsid w:val="008F0C6E"/>
    <w:rsid w:val="008F4AAA"/>
    <w:rsid w:val="009014D6"/>
    <w:rsid w:val="00911EC6"/>
    <w:rsid w:val="00920C86"/>
    <w:rsid w:val="00927A95"/>
    <w:rsid w:val="00930216"/>
    <w:rsid w:val="00933EBF"/>
    <w:rsid w:val="00936919"/>
    <w:rsid w:val="00941B04"/>
    <w:rsid w:val="009449E4"/>
    <w:rsid w:val="00946288"/>
    <w:rsid w:val="00955247"/>
    <w:rsid w:val="0096177D"/>
    <w:rsid w:val="00966C9E"/>
    <w:rsid w:val="00975DA4"/>
    <w:rsid w:val="00977CF9"/>
    <w:rsid w:val="0098024E"/>
    <w:rsid w:val="0098033D"/>
    <w:rsid w:val="00982428"/>
    <w:rsid w:val="0098653C"/>
    <w:rsid w:val="009A1184"/>
    <w:rsid w:val="009A1CFB"/>
    <w:rsid w:val="009C0C87"/>
    <w:rsid w:val="009C522D"/>
    <w:rsid w:val="009D3532"/>
    <w:rsid w:val="009D4729"/>
    <w:rsid w:val="009E0CB6"/>
    <w:rsid w:val="009E39D4"/>
    <w:rsid w:val="009F116C"/>
    <w:rsid w:val="009F5FF1"/>
    <w:rsid w:val="00A01062"/>
    <w:rsid w:val="00A015EF"/>
    <w:rsid w:val="00A0529B"/>
    <w:rsid w:val="00A1560B"/>
    <w:rsid w:val="00A22446"/>
    <w:rsid w:val="00A5099C"/>
    <w:rsid w:val="00A60046"/>
    <w:rsid w:val="00A71CC3"/>
    <w:rsid w:val="00A74A11"/>
    <w:rsid w:val="00A77F17"/>
    <w:rsid w:val="00A82956"/>
    <w:rsid w:val="00A91A3A"/>
    <w:rsid w:val="00A93E61"/>
    <w:rsid w:val="00AA6FA0"/>
    <w:rsid w:val="00AA7182"/>
    <w:rsid w:val="00AB0E6E"/>
    <w:rsid w:val="00AE0987"/>
    <w:rsid w:val="00AF7A2B"/>
    <w:rsid w:val="00B03DF5"/>
    <w:rsid w:val="00B05E48"/>
    <w:rsid w:val="00B06518"/>
    <w:rsid w:val="00B105BD"/>
    <w:rsid w:val="00B1414E"/>
    <w:rsid w:val="00B36B17"/>
    <w:rsid w:val="00B407FD"/>
    <w:rsid w:val="00B41E31"/>
    <w:rsid w:val="00B501FD"/>
    <w:rsid w:val="00B646DF"/>
    <w:rsid w:val="00B66F51"/>
    <w:rsid w:val="00B7411B"/>
    <w:rsid w:val="00B813DF"/>
    <w:rsid w:val="00B90532"/>
    <w:rsid w:val="00BA1F55"/>
    <w:rsid w:val="00BA7C04"/>
    <w:rsid w:val="00BB0C0F"/>
    <w:rsid w:val="00BB0D73"/>
    <w:rsid w:val="00BB1972"/>
    <w:rsid w:val="00BC39D0"/>
    <w:rsid w:val="00BD0356"/>
    <w:rsid w:val="00BD44A9"/>
    <w:rsid w:val="00BE0B63"/>
    <w:rsid w:val="00BE403B"/>
    <w:rsid w:val="00BE4933"/>
    <w:rsid w:val="00BE4AA7"/>
    <w:rsid w:val="00BF0800"/>
    <w:rsid w:val="00BF29D2"/>
    <w:rsid w:val="00C01653"/>
    <w:rsid w:val="00C31B1F"/>
    <w:rsid w:val="00C31F5D"/>
    <w:rsid w:val="00C33ED7"/>
    <w:rsid w:val="00C3594C"/>
    <w:rsid w:val="00C4315E"/>
    <w:rsid w:val="00C451BA"/>
    <w:rsid w:val="00C510A1"/>
    <w:rsid w:val="00C52E52"/>
    <w:rsid w:val="00C75502"/>
    <w:rsid w:val="00C860D3"/>
    <w:rsid w:val="00C94B04"/>
    <w:rsid w:val="00C97D93"/>
    <w:rsid w:val="00CA6526"/>
    <w:rsid w:val="00CB2992"/>
    <w:rsid w:val="00CB5B8A"/>
    <w:rsid w:val="00CE1080"/>
    <w:rsid w:val="00CF60D3"/>
    <w:rsid w:val="00D003F5"/>
    <w:rsid w:val="00D0363E"/>
    <w:rsid w:val="00D046F3"/>
    <w:rsid w:val="00D26008"/>
    <w:rsid w:val="00D32E63"/>
    <w:rsid w:val="00D373C0"/>
    <w:rsid w:val="00D37D19"/>
    <w:rsid w:val="00D44B5B"/>
    <w:rsid w:val="00D45837"/>
    <w:rsid w:val="00D47BB0"/>
    <w:rsid w:val="00D61228"/>
    <w:rsid w:val="00D66E20"/>
    <w:rsid w:val="00D71736"/>
    <w:rsid w:val="00D84DA5"/>
    <w:rsid w:val="00D9208A"/>
    <w:rsid w:val="00DB1B17"/>
    <w:rsid w:val="00DC042E"/>
    <w:rsid w:val="00DD0C43"/>
    <w:rsid w:val="00DD4867"/>
    <w:rsid w:val="00DD7128"/>
    <w:rsid w:val="00DE0DB8"/>
    <w:rsid w:val="00DE28A8"/>
    <w:rsid w:val="00DE295C"/>
    <w:rsid w:val="00DE5A10"/>
    <w:rsid w:val="00DF6129"/>
    <w:rsid w:val="00E10FF6"/>
    <w:rsid w:val="00E12999"/>
    <w:rsid w:val="00E26EC8"/>
    <w:rsid w:val="00E315EC"/>
    <w:rsid w:val="00E5238D"/>
    <w:rsid w:val="00E53F85"/>
    <w:rsid w:val="00E578CA"/>
    <w:rsid w:val="00E61444"/>
    <w:rsid w:val="00E636D6"/>
    <w:rsid w:val="00E65795"/>
    <w:rsid w:val="00E67375"/>
    <w:rsid w:val="00E77660"/>
    <w:rsid w:val="00E80BA9"/>
    <w:rsid w:val="00E83C51"/>
    <w:rsid w:val="00E867EE"/>
    <w:rsid w:val="00E87EBB"/>
    <w:rsid w:val="00E910B5"/>
    <w:rsid w:val="00EA33C2"/>
    <w:rsid w:val="00EA71C8"/>
    <w:rsid w:val="00EB1119"/>
    <w:rsid w:val="00EB1BB0"/>
    <w:rsid w:val="00EC6AB5"/>
    <w:rsid w:val="00EC7184"/>
    <w:rsid w:val="00EC7554"/>
    <w:rsid w:val="00ED0300"/>
    <w:rsid w:val="00ED463E"/>
    <w:rsid w:val="00ED6560"/>
    <w:rsid w:val="00EE4CC9"/>
    <w:rsid w:val="00EF3E9F"/>
    <w:rsid w:val="00F119DC"/>
    <w:rsid w:val="00F205CF"/>
    <w:rsid w:val="00F27462"/>
    <w:rsid w:val="00F3619E"/>
    <w:rsid w:val="00F40976"/>
    <w:rsid w:val="00F50ED8"/>
    <w:rsid w:val="00F57B01"/>
    <w:rsid w:val="00F650A9"/>
    <w:rsid w:val="00F651BD"/>
    <w:rsid w:val="00F657E1"/>
    <w:rsid w:val="00F6718F"/>
    <w:rsid w:val="00F84D14"/>
    <w:rsid w:val="00F9758F"/>
    <w:rsid w:val="00FA714B"/>
    <w:rsid w:val="00FD45B9"/>
    <w:rsid w:val="00FD6448"/>
    <w:rsid w:val="00FD72EE"/>
    <w:rsid w:val="00FE3846"/>
    <w:rsid w:val="00FE505F"/>
    <w:rsid w:val="00FE5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11D6B"/>
  <w15:docId w15:val="{048C889E-628F-7945-BB4E-76FD89BC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3">
    <w:name w:val="3"/>
    <w:basedOn w:val="TableNormal"/>
    <w:pPr>
      <w:spacing w:line="240" w:lineRule="auto"/>
    </w:pPr>
    <w:rPr>
      <w:sz w:val="20"/>
      <w:szCs w:val="20"/>
    </w:rPr>
    <w:tblPr>
      <w:tblStyleRowBandSize w:val="1"/>
      <w:tblStyleColBandSize w:val="1"/>
    </w:tblPr>
  </w:style>
  <w:style w:type="paragraph" w:styleId="ListParagraph">
    <w:name w:val="List Paragraph"/>
    <w:basedOn w:val="Normal"/>
    <w:uiPriority w:val="34"/>
    <w:qFormat/>
    <w:rsid w:val="000D7888"/>
    <w:pPr>
      <w:ind w:left="720"/>
      <w:contextualSpacing/>
    </w:pPr>
  </w:style>
  <w:style w:type="table" w:customStyle="1" w:styleId="2">
    <w:name w:val="2"/>
    <w:basedOn w:val="TableNormal"/>
    <w:pPr>
      <w:spacing w:line="240" w:lineRule="auto"/>
    </w:pPr>
    <w:rPr>
      <w:sz w:val="20"/>
      <w:szCs w:val="20"/>
    </w:rPr>
    <w:tblPr>
      <w:tblStyleRowBandSize w:val="1"/>
      <w:tblStyleColBandSize w:val="1"/>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TOCHeading">
    <w:name w:val="TOC Heading"/>
    <w:basedOn w:val="Heading1"/>
    <w:next w:val="Normal"/>
    <w:uiPriority w:val="39"/>
    <w:unhideWhenUsed/>
    <w:qFormat/>
    <w:rsid w:val="00A22446"/>
    <w:pPr>
      <w:spacing w:before="480" w:after="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unhideWhenUsed/>
    <w:rsid w:val="00A22446"/>
    <w:pPr>
      <w:spacing w:before="120"/>
    </w:pPr>
    <w:rPr>
      <w:rFonts w:asciiTheme="minorHAnsi" w:hAnsiTheme="minorHAnsi"/>
      <w:b/>
      <w:bCs/>
      <w:i/>
      <w:iCs/>
    </w:rPr>
  </w:style>
  <w:style w:type="paragraph" w:styleId="TOC2">
    <w:name w:val="toc 2"/>
    <w:basedOn w:val="Normal"/>
    <w:next w:val="Normal"/>
    <w:autoRedefine/>
    <w:uiPriority w:val="39"/>
    <w:unhideWhenUsed/>
    <w:rsid w:val="00A22446"/>
    <w:pPr>
      <w:spacing w:before="120"/>
      <w:ind w:left="240"/>
    </w:pPr>
    <w:rPr>
      <w:rFonts w:asciiTheme="minorHAnsi" w:hAnsiTheme="minorHAnsi"/>
      <w:b/>
      <w:bCs/>
      <w:sz w:val="22"/>
      <w:szCs w:val="22"/>
    </w:rPr>
  </w:style>
  <w:style w:type="paragraph" w:styleId="TOC3">
    <w:name w:val="toc 3"/>
    <w:basedOn w:val="Normal"/>
    <w:next w:val="Normal"/>
    <w:autoRedefine/>
    <w:uiPriority w:val="39"/>
    <w:unhideWhenUsed/>
    <w:rsid w:val="00A22446"/>
    <w:pPr>
      <w:ind w:left="480"/>
    </w:pPr>
    <w:rPr>
      <w:rFonts w:asciiTheme="minorHAnsi" w:hAnsiTheme="minorHAnsi"/>
      <w:sz w:val="20"/>
      <w:szCs w:val="20"/>
    </w:rPr>
  </w:style>
  <w:style w:type="paragraph" w:styleId="TOC4">
    <w:name w:val="toc 4"/>
    <w:basedOn w:val="Normal"/>
    <w:next w:val="Normal"/>
    <w:autoRedefine/>
    <w:uiPriority w:val="39"/>
    <w:unhideWhenUsed/>
    <w:rsid w:val="00A22446"/>
    <w:pPr>
      <w:ind w:left="720"/>
    </w:pPr>
    <w:rPr>
      <w:rFonts w:asciiTheme="minorHAnsi" w:hAnsiTheme="minorHAnsi"/>
      <w:sz w:val="20"/>
      <w:szCs w:val="20"/>
    </w:rPr>
  </w:style>
  <w:style w:type="paragraph" w:styleId="TOC5">
    <w:name w:val="toc 5"/>
    <w:basedOn w:val="Normal"/>
    <w:next w:val="Normal"/>
    <w:autoRedefine/>
    <w:uiPriority w:val="39"/>
    <w:unhideWhenUsed/>
    <w:rsid w:val="00A22446"/>
    <w:pPr>
      <w:ind w:left="960"/>
    </w:pPr>
    <w:rPr>
      <w:rFonts w:asciiTheme="minorHAnsi" w:hAnsiTheme="minorHAnsi"/>
      <w:sz w:val="20"/>
      <w:szCs w:val="20"/>
    </w:rPr>
  </w:style>
  <w:style w:type="paragraph" w:styleId="TOC6">
    <w:name w:val="toc 6"/>
    <w:basedOn w:val="Normal"/>
    <w:next w:val="Normal"/>
    <w:autoRedefine/>
    <w:uiPriority w:val="39"/>
    <w:unhideWhenUsed/>
    <w:rsid w:val="00A22446"/>
    <w:pPr>
      <w:ind w:left="1200"/>
    </w:pPr>
    <w:rPr>
      <w:rFonts w:asciiTheme="minorHAnsi" w:hAnsiTheme="minorHAnsi"/>
      <w:sz w:val="20"/>
      <w:szCs w:val="20"/>
    </w:rPr>
  </w:style>
  <w:style w:type="paragraph" w:styleId="TOC7">
    <w:name w:val="toc 7"/>
    <w:basedOn w:val="Normal"/>
    <w:next w:val="Normal"/>
    <w:autoRedefine/>
    <w:uiPriority w:val="39"/>
    <w:unhideWhenUsed/>
    <w:rsid w:val="00A22446"/>
    <w:pPr>
      <w:ind w:left="1440"/>
    </w:pPr>
    <w:rPr>
      <w:rFonts w:asciiTheme="minorHAnsi" w:hAnsiTheme="minorHAnsi"/>
      <w:sz w:val="20"/>
      <w:szCs w:val="20"/>
    </w:rPr>
  </w:style>
  <w:style w:type="paragraph" w:styleId="TOC8">
    <w:name w:val="toc 8"/>
    <w:basedOn w:val="Normal"/>
    <w:next w:val="Normal"/>
    <w:autoRedefine/>
    <w:uiPriority w:val="39"/>
    <w:unhideWhenUsed/>
    <w:rsid w:val="00A22446"/>
    <w:pPr>
      <w:ind w:left="1680"/>
    </w:pPr>
    <w:rPr>
      <w:rFonts w:asciiTheme="minorHAnsi" w:hAnsiTheme="minorHAnsi"/>
      <w:sz w:val="20"/>
      <w:szCs w:val="20"/>
    </w:rPr>
  </w:style>
  <w:style w:type="paragraph" w:styleId="TOC9">
    <w:name w:val="toc 9"/>
    <w:basedOn w:val="Normal"/>
    <w:next w:val="Normal"/>
    <w:autoRedefine/>
    <w:uiPriority w:val="39"/>
    <w:unhideWhenUsed/>
    <w:rsid w:val="00A22446"/>
    <w:pPr>
      <w:ind w:left="1920"/>
    </w:pPr>
    <w:rPr>
      <w:rFonts w:asciiTheme="minorHAnsi" w:hAnsiTheme="minorHAnsi"/>
      <w:sz w:val="20"/>
      <w:szCs w:val="20"/>
    </w:rPr>
  </w:style>
  <w:style w:type="character" w:styleId="Hyperlink">
    <w:name w:val="Hyperlink"/>
    <w:basedOn w:val="DefaultParagraphFont"/>
    <w:uiPriority w:val="99"/>
    <w:unhideWhenUsed/>
    <w:rsid w:val="00A22446"/>
    <w:rPr>
      <w:color w:val="0000FF" w:themeColor="hyperlink"/>
      <w:u w:val="single"/>
    </w:rPr>
  </w:style>
  <w:style w:type="paragraph" w:styleId="Footer">
    <w:name w:val="footer"/>
    <w:basedOn w:val="Normal"/>
    <w:link w:val="FooterChar"/>
    <w:uiPriority w:val="99"/>
    <w:unhideWhenUsed/>
    <w:rsid w:val="00E26EC8"/>
    <w:pPr>
      <w:tabs>
        <w:tab w:val="center" w:pos="4680"/>
        <w:tab w:val="right" w:pos="9360"/>
      </w:tabs>
      <w:spacing w:line="240" w:lineRule="auto"/>
    </w:pPr>
  </w:style>
  <w:style w:type="character" w:customStyle="1" w:styleId="FooterChar">
    <w:name w:val="Footer Char"/>
    <w:basedOn w:val="DefaultParagraphFont"/>
    <w:link w:val="Footer"/>
    <w:uiPriority w:val="99"/>
    <w:rsid w:val="00E26EC8"/>
  </w:style>
  <w:style w:type="character" w:styleId="PageNumber">
    <w:name w:val="page number"/>
    <w:basedOn w:val="DefaultParagraphFont"/>
    <w:uiPriority w:val="99"/>
    <w:semiHidden/>
    <w:unhideWhenUsed/>
    <w:rsid w:val="00E26EC8"/>
  </w:style>
  <w:style w:type="paragraph" w:styleId="BodyText">
    <w:name w:val="Body Text"/>
    <w:basedOn w:val="Normal"/>
    <w:link w:val="BodyTextChar"/>
    <w:uiPriority w:val="1"/>
    <w:qFormat/>
    <w:rsid w:val="0043710A"/>
    <w:pPr>
      <w:widowControl w:val="0"/>
      <w:autoSpaceDE w:val="0"/>
      <w:autoSpaceDN w:val="0"/>
      <w:spacing w:line="240" w:lineRule="auto"/>
    </w:pPr>
    <w:rPr>
      <w:rFonts w:ascii="Arial" w:eastAsia="Arial" w:hAnsi="Arial" w:cs="Arial"/>
      <w:sz w:val="16"/>
      <w:szCs w:val="16"/>
      <w:lang w:val="en-US" w:bidi="en-US"/>
    </w:rPr>
  </w:style>
  <w:style w:type="character" w:customStyle="1" w:styleId="BodyTextChar">
    <w:name w:val="Body Text Char"/>
    <w:basedOn w:val="DefaultParagraphFont"/>
    <w:link w:val="BodyText"/>
    <w:uiPriority w:val="1"/>
    <w:rsid w:val="0043710A"/>
    <w:rPr>
      <w:rFonts w:ascii="Arial" w:eastAsia="Arial" w:hAnsi="Arial" w:cs="Arial"/>
      <w:sz w:val="16"/>
      <w:szCs w:val="16"/>
      <w:lang w:val="en-US" w:bidi="en-US"/>
    </w:rPr>
  </w:style>
  <w:style w:type="paragraph" w:styleId="NoSpacing">
    <w:name w:val="No Spacing"/>
    <w:uiPriority w:val="1"/>
    <w:qFormat/>
    <w:rsid w:val="00A71CC3"/>
    <w:pPr>
      <w:spacing w:line="240" w:lineRule="auto"/>
    </w:pPr>
    <w:rPr>
      <w:rFonts w:asciiTheme="minorHAnsi" w:eastAsiaTheme="minorHAnsi" w:hAnsiTheme="minorHAnsi" w:cstheme="minorBidi"/>
      <w:sz w:val="22"/>
      <w:szCs w:val="22"/>
      <w:lang w:val="en-ZW"/>
    </w:rPr>
  </w:style>
  <w:style w:type="character" w:customStyle="1" w:styleId="UnresolvedMention1">
    <w:name w:val="Unresolved Mention1"/>
    <w:basedOn w:val="DefaultParagraphFont"/>
    <w:uiPriority w:val="99"/>
    <w:semiHidden/>
    <w:unhideWhenUsed/>
    <w:rsid w:val="00E910B5"/>
    <w:rPr>
      <w:color w:val="605E5C"/>
      <w:shd w:val="clear" w:color="auto" w:fill="E1DFDD"/>
    </w:rPr>
  </w:style>
  <w:style w:type="paragraph" w:customStyle="1" w:styleId="TableParagraph">
    <w:name w:val="Table Paragraph"/>
    <w:basedOn w:val="Normal"/>
    <w:uiPriority w:val="1"/>
    <w:qFormat/>
    <w:rsid w:val="00204E85"/>
    <w:pPr>
      <w:widowControl w:val="0"/>
      <w:autoSpaceDE w:val="0"/>
      <w:autoSpaceDN w:val="0"/>
      <w:spacing w:line="240" w:lineRule="auto"/>
      <w:jc w:val="center"/>
    </w:pPr>
    <w:rPr>
      <w:rFonts w:ascii="Arial" w:eastAsia="Arial" w:hAnsi="Arial" w:cs="Arial"/>
      <w:sz w:val="22"/>
      <w:szCs w:val="22"/>
      <w:lang w:val="en-US" w:bidi="en-US"/>
    </w:rPr>
  </w:style>
  <w:style w:type="table" w:styleId="TableGrid">
    <w:name w:val="Table Grid"/>
    <w:basedOn w:val="TableNormal"/>
    <w:uiPriority w:val="39"/>
    <w:rsid w:val="0072468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D7128"/>
    <w:pPr>
      <w:spacing w:before="100" w:beforeAutospacing="1" w:after="100" w:afterAutospacing="1" w:line="240" w:lineRule="auto"/>
    </w:pPr>
    <w:rPr>
      <w:rFonts w:eastAsiaTheme="minorEastAsia"/>
      <w:lang w:val="en-US"/>
    </w:rPr>
  </w:style>
  <w:style w:type="paragraph" w:styleId="Header">
    <w:name w:val="header"/>
    <w:basedOn w:val="Normal"/>
    <w:link w:val="HeaderChar"/>
    <w:uiPriority w:val="99"/>
    <w:unhideWhenUsed/>
    <w:rsid w:val="00894E94"/>
    <w:pPr>
      <w:tabs>
        <w:tab w:val="center" w:pos="4680"/>
        <w:tab w:val="right" w:pos="9360"/>
      </w:tabs>
      <w:spacing w:line="240" w:lineRule="auto"/>
    </w:pPr>
  </w:style>
  <w:style w:type="character" w:customStyle="1" w:styleId="HeaderChar">
    <w:name w:val="Header Char"/>
    <w:basedOn w:val="DefaultParagraphFont"/>
    <w:link w:val="Header"/>
    <w:uiPriority w:val="99"/>
    <w:rsid w:val="00894E94"/>
  </w:style>
  <w:style w:type="paragraph" w:styleId="BalloonText">
    <w:name w:val="Balloon Text"/>
    <w:basedOn w:val="Normal"/>
    <w:link w:val="BalloonTextChar"/>
    <w:uiPriority w:val="99"/>
    <w:semiHidden/>
    <w:unhideWhenUsed/>
    <w:rsid w:val="00692F4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F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47851">
      <w:bodyDiv w:val="1"/>
      <w:marLeft w:val="0"/>
      <w:marRight w:val="0"/>
      <w:marTop w:val="0"/>
      <w:marBottom w:val="0"/>
      <w:divBdr>
        <w:top w:val="none" w:sz="0" w:space="0" w:color="auto"/>
        <w:left w:val="none" w:sz="0" w:space="0" w:color="auto"/>
        <w:bottom w:val="none" w:sz="0" w:space="0" w:color="auto"/>
        <w:right w:val="none" w:sz="0" w:space="0" w:color="auto"/>
      </w:divBdr>
    </w:div>
    <w:div w:id="445734908">
      <w:bodyDiv w:val="1"/>
      <w:marLeft w:val="0"/>
      <w:marRight w:val="0"/>
      <w:marTop w:val="0"/>
      <w:marBottom w:val="0"/>
      <w:divBdr>
        <w:top w:val="none" w:sz="0" w:space="0" w:color="auto"/>
        <w:left w:val="none" w:sz="0" w:space="0" w:color="auto"/>
        <w:bottom w:val="none" w:sz="0" w:space="0" w:color="auto"/>
        <w:right w:val="none" w:sz="0" w:space="0" w:color="auto"/>
      </w:divBdr>
    </w:div>
    <w:div w:id="801652551">
      <w:bodyDiv w:val="1"/>
      <w:marLeft w:val="0"/>
      <w:marRight w:val="0"/>
      <w:marTop w:val="0"/>
      <w:marBottom w:val="0"/>
      <w:divBdr>
        <w:top w:val="none" w:sz="0" w:space="0" w:color="auto"/>
        <w:left w:val="none" w:sz="0" w:space="0" w:color="auto"/>
        <w:bottom w:val="none" w:sz="0" w:space="0" w:color="auto"/>
        <w:right w:val="none" w:sz="0" w:space="0" w:color="auto"/>
      </w:divBdr>
    </w:div>
    <w:div w:id="996306456">
      <w:bodyDiv w:val="1"/>
      <w:marLeft w:val="0"/>
      <w:marRight w:val="0"/>
      <w:marTop w:val="0"/>
      <w:marBottom w:val="0"/>
      <w:divBdr>
        <w:top w:val="none" w:sz="0" w:space="0" w:color="auto"/>
        <w:left w:val="none" w:sz="0" w:space="0" w:color="auto"/>
        <w:bottom w:val="none" w:sz="0" w:space="0" w:color="auto"/>
        <w:right w:val="none" w:sz="0" w:space="0" w:color="auto"/>
      </w:divBdr>
    </w:div>
    <w:div w:id="1305625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ARCxWNY6i5MBMjWZf5LYM+Vqrg==">AMUW2mWM1zSToZGhalyXIuEv6weaw7ORPNaadNv4+Jh+vPsIwuTywOPcRUV+Dp34rs2nExYE4/QPQg8to0TmvvT7A5ziCssfwfVgJlEfRFjMpEyaJ+koGJqHAucDdOqfh4KN9Gk8qocK7nGfJr9h1+j2As3OrHdRXOj+2sUH1Q6wOvGntf5Tf/BgsyyhmfNaJXToUgQKGR28pqcJTkRv0mYDHgnl0+JYSVq3hR0XV0WgpxOQeH5ooUcuUMUnCLvBwQXWBpKhTq1PchjLTAv+zRcz1j86DPxfT/Wltlon7/D9Mu/S5hLE+PHTwEOoFzWRjLG9v8OjRLrtYw2XluWBXQQs8cgTRFrtSQnGsRH7CD3tfRqCCzKqb+sstTCK6PsAQdxJXrQGmBVa+Htb545UqCY5CCzdF/48c0qbwfWy4LdgW/WsHXfR0CoyLuTa2osvXb7HyrGHwVtU+ScROQJA8ZNnNpCkafQtuq0ksOgPYS09sK5LzBjicmiRd7YfiQcHq3s1z/+ZmOJ0GuCIe4Z08z2edZFT3rfnWGsyHuTiQRPeOcjtd1lNqtQtwC4n44ZajmVEiQ6WWHLufqi7BRy4oojNACQM6M4/nLtXRlVCu9o1DjlKYyHP54sj82mu73yCqLIPVpDsPycyxLB9eks9XZ+5WvOPxIRHa+mH8OQjZLRh94mSd8/ayZGTqs2+nP73Rb4TLUJEp17WPDMOPy+IiVNB0cKtMPVhPnE8xML8Z8Bq7UnL9vmO6o3oO3ZHs9kQDhvWejZcH1eretKOCGFZ4D8RHA5lAPtr4jRfpt6gRHHWqCUvsOlZacC34AU6fjgEYnAU/J0naXfwu2+rGrQRpDTwLNW07KsdvwuwKdWiCYcd8wCoNauAt0k5LF4wNwvPyix+mMDufZ6WeEitYPcf48R7gF96/SBIVSTeCbcnRO9+j6Vh3E6p6vtTALla5CXX/ETbZTe5AytpbiLb0PEkRray0bgtgKIfs9Yw6nnnhBx7rgaE41WV3QEy5VmCzr1C7HVOI5gnrUX6m7Zh2wd4opZQT8XUoenKIKkub0ObNeIc+88isWdNA1Kg5Uk8YjxGcLy6Z3//U7OvcI0ahvjL8nhbU+QjTt52JKe7HbO981ZOlun4L81oevP8QxDIy0HrglHqe4yN4v5gI8F5gbUiZTVU1Pya5I8DPJJ+OVIdGmcvAbggsJKU0jW7M2EB5Iugq4YIEPVRM8yn3ZA82M8sDQGOYEadQ0qDz+FPN15y5o5Zxyjt7iWwHrl4tuZ+tWd/sIzgY9MEq5dLExjB/uWArl0BkOnXlT21g9EtM2Sve48vKM0Q0UeQC8xIMHR5vwhUM6xXertS+i8mT9ZVPwEoSbbBq0T6PfHvlYv1FAiiCf4OeBUQIFgRep4QDxUeIfW4PQamqOaKR9Anb2ERUqvfRsCyKDGrrcQLN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A39DEC-AAA7-054F-9903-4A3889997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2190</Words>
  <Characters>12484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2020-07-14T20:56:00Z</dcterms:created>
  <dcterms:modified xsi:type="dcterms:W3CDTF">2020-07-14T20:58:00Z</dcterms:modified>
</cp:coreProperties>
</file>