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ab/>
        <w:t xml:space="preserve">Materials/Historical: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https://www.britannica.com/technology/airplane/Materials-and-construction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 nice article on the history of materials used for aircraft construction.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Introduction to Multi-rotors: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https://www.tomshardware.com/reviews/multi-rotor-quadcopter-fpv,3828-4.html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 good look into all major components of a multi-rotor aircraft.</w:t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first"/>
      <w:pgSz w:h="15840" w:w="12240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jc w:val="center"/>
      <w:rPr/>
    </w:pPr>
    <w:r w:rsidDel="00000000" w:rsidR="00000000" w:rsidRPr="00000000">
      <w:rPr>
        <w:rtl w:val="0"/>
      </w:rPr>
      <w:t xml:space="preserve">Supplementary Reading Material for SECTION 5 of the RPAT Curriculum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hyperlink" Target="https://www.britannica.com/technology/airplane/Materials-and-construction" TargetMode="External"/><Relationship Id="rId7" Type="http://schemas.openxmlformats.org/officeDocument/2006/relationships/hyperlink" Target="https://www.tomshardware.com/reviews/multi-rotor-quadcopter-fpv,3828-4.html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